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天津工业大学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天津工业大学</w:t>
      </w:r>
      <w:r>
        <w:rPr>
          <w:rFonts w:ascii="仿宋_GB2312" w:eastAsia="仿宋_GB2312" w:hint="eastAsia"/>
          <w:sz w:val="30"/>
          <w:szCs w:val="30"/>
        </w:rPr>
        <w:t xml:space="preserve">的主要职责是：</w:t>
      </w:r>
      <w:r>
        <w:rPr>
          <w:rFonts w:ascii="仿宋_GB2312" w:eastAsia="仿宋_GB2312" w:hint="eastAsia"/>
          <w:sz w:val="30"/>
          <w:szCs w:val="30"/>
        </w:rPr>
        <w:t xml:space="preserve">天津工业大学是教育部与天津市共建、天津市重点建设的全日制普通高等学校。学校办学历史悠久，始建于1912年，2000年更名为天津工业大学，2017年、2022年连续进入国家“双一流”建设高校序列，2018年获批国防科工局与天津市共建高校，是我国最早开展纺织高等教育的学府之一，现已发展成为一所以工为主，工、理、文、管、经、法、艺、医协调发展的多科性综合大学</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学校下设5个学部、25个学院、1个书院、2家附属医院、27个综合管理机构、13 个直属单位；下辖0个预算单位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天津工业大学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天津工业大学</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729,859,759.93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321,038,646.50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494,100.00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1,469,377,593.47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242,330,009.23</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1,321,383.70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235,123,514.91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54,435,000.00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30,425,000.00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48,411,739.76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494,100.00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750,000.00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800,900.00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1,577,257,770.33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1,557,603,977.17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18,117,879.28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300,969,968.51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338,741,640.95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300,969,968.51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1,896,345,618.12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1,896,345,618.12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1,577,257,770.33</w:t>
            </w:r>
          </w:p>
        </w:tc>
        <w:tc>
          <w:tcPr>
            <w:tcW w:w="1240" w:type="dxa"/>
            <w:tcBorders/>
            <w:vAlign w:val="center"/>
          </w:tcPr>
          <w:p>
            <w:pPr>
              <w:snapToGrid w:val="0"/>
              <w:jc w:val="right"/>
            </w:pPr>
            <w:r>
              <w:rPr>
                <w:rFonts w:ascii="宋体" w:eastAsia="宋体" w:hAnsi="宋体" w:cs="宋体"/>
                <w:b w:val="0"/>
                <w:i w:val="0"/>
                <w:color w:val="000000"/>
                <w:sz w:val="14"/>
              </w:rPr>
              <w:t xml:space="preserve">1,051,392,506.43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477,453,524.14</w:t>
            </w:r>
          </w:p>
        </w:tc>
        <w:tc>
          <w:tcPr>
            <w:tcW w:w="1240" w:type="dxa"/>
            <w:tcBorders/>
            <w:vAlign w:val="center"/>
          </w:tcPr>
          <w:p>
            <w:pPr>
              <w:snapToGrid w:val="0"/>
              <w:jc w:val="right"/>
            </w:pPr>
            <w:r>
              <w:rPr>
                <w:rFonts w:ascii="宋体" w:eastAsia="宋体" w:hAnsi="宋体" w:cs="宋体"/>
                <w:b w:val="0"/>
                <w:i w:val="0"/>
                <w:color w:val="000000"/>
                <w:sz w:val="14"/>
              </w:rPr>
              <w:t xml:space="preserve">242,330,009.23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48,411,739.76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1,489,031,386.63</w:t>
            </w:r>
          </w:p>
        </w:tc>
        <w:tc>
          <w:tcPr>
            <w:tcW w:w="1240" w:type="dxa"/>
            <w:tcBorders/>
            <w:vAlign w:val="center"/>
          </w:tcPr>
          <w:p>
            <w:pPr>
              <w:snapToGrid w:val="0"/>
              <w:jc w:val="right"/>
            </w:pPr>
            <w:r>
              <w:rPr>
                <w:rFonts w:ascii="宋体" w:eastAsia="宋体" w:hAnsi="宋体" w:cs="宋体"/>
                <w:b w:val="0"/>
                <w:i w:val="0"/>
                <w:color w:val="000000"/>
                <w:sz w:val="14"/>
              </w:rPr>
              <w:t xml:space="preserve">963,166,122.73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477,453,524.14</w:t>
            </w:r>
          </w:p>
        </w:tc>
        <w:tc>
          <w:tcPr>
            <w:tcW w:w="1240" w:type="dxa"/>
            <w:tcBorders/>
            <w:vAlign w:val="center"/>
          </w:tcPr>
          <w:p>
            <w:pPr>
              <w:snapToGrid w:val="0"/>
              <w:jc w:val="right"/>
            </w:pPr>
            <w:r>
              <w:rPr>
                <w:rFonts w:ascii="宋体" w:eastAsia="宋体" w:hAnsi="宋体" w:cs="宋体"/>
                <w:b w:val="0"/>
                <w:i w:val="0"/>
                <w:color w:val="000000"/>
                <w:sz w:val="14"/>
              </w:rPr>
              <w:t xml:space="preserve">242,330,009.23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48,411,739.76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1,168,742,740.13</w:t>
            </w:r>
          </w:p>
        </w:tc>
        <w:tc>
          <w:tcPr>
            <w:tcW w:w="1240" w:type="dxa"/>
            <w:tcBorders/>
            <w:vAlign w:val="center"/>
          </w:tcPr>
          <w:p>
            <w:pPr>
              <w:snapToGrid w:val="0"/>
              <w:jc w:val="right"/>
            </w:pPr>
            <w:r>
              <w:rPr>
                <w:rFonts w:ascii="宋体" w:eastAsia="宋体" w:hAnsi="宋体" w:cs="宋体"/>
                <w:b w:val="0"/>
                <w:i w:val="0"/>
                <w:color w:val="000000"/>
                <w:sz w:val="14"/>
              </w:rPr>
              <w:t xml:space="preserve">642,877,476.23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477,453,524.14</w:t>
            </w:r>
          </w:p>
        </w:tc>
        <w:tc>
          <w:tcPr>
            <w:tcW w:w="1240" w:type="dxa"/>
            <w:tcBorders/>
            <w:vAlign w:val="center"/>
          </w:tcPr>
          <w:p>
            <w:pPr>
              <w:snapToGrid w:val="0"/>
              <w:jc w:val="right"/>
            </w:pPr>
            <w:r>
              <w:rPr>
                <w:rFonts w:ascii="宋体" w:eastAsia="宋体" w:hAnsi="宋体" w:cs="宋体"/>
                <w:b w:val="0"/>
                <w:i w:val="0"/>
                <w:color w:val="000000"/>
                <w:sz w:val="14"/>
              </w:rPr>
              <w:t xml:space="preserve">242,330,009.23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48,411,739.76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1,168,742,740.13</w:t>
            </w:r>
          </w:p>
        </w:tc>
        <w:tc>
          <w:tcPr>
            <w:tcW w:w="1240" w:type="dxa"/>
            <w:tcBorders/>
            <w:vAlign w:val="center"/>
          </w:tcPr>
          <w:p>
            <w:pPr>
              <w:snapToGrid w:val="0"/>
              <w:jc w:val="right"/>
            </w:pPr>
            <w:r>
              <w:rPr>
                <w:rFonts w:ascii="宋体" w:eastAsia="宋体" w:hAnsi="宋体" w:cs="宋体"/>
                <w:b w:val="0"/>
                <w:i w:val="0"/>
                <w:color w:val="000000"/>
                <w:sz w:val="14"/>
              </w:rPr>
              <w:t xml:space="preserve">642,877,476.23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477,453,524.14</w:t>
            </w:r>
          </w:p>
        </w:tc>
        <w:tc>
          <w:tcPr>
            <w:tcW w:w="1240" w:type="dxa"/>
            <w:tcBorders/>
            <w:vAlign w:val="center"/>
          </w:tcPr>
          <w:p>
            <w:pPr>
              <w:snapToGrid w:val="0"/>
              <w:jc w:val="right"/>
            </w:pPr>
            <w:r>
              <w:rPr>
                <w:rFonts w:ascii="宋体" w:eastAsia="宋体" w:hAnsi="宋体" w:cs="宋体"/>
                <w:b w:val="0"/>
                <w:i w:val="0"/>
                <w:color w:val="000000"/>
                <w:sz w:val="14"/>
              </w:rPr>
              <w:t xml:space="preserve">242,330,009.23</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48,411,739.76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2059802</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1,321,383.70</w:t>
            </w:r>
          </w:p>
        </w:tc>
        <w:tc>
          <w:tcPr>
            <w:tcW w:w="1240" w:type="dxa"/>
            <w:tcBorders/>
            <w:vAlign w:val="center"/>
          </w:tcPr>
          <w:p>
            <w:pPr>
              <w:snapToGrid w:val="0"/>
              <w:jc w:val="right"/>
            </w:pPr>
            <w:r>
              <w:rPr>
                <w:rFonts w:ascii="宋体" w:eastAsia="宋体" w:hAnsi="宋体" w:cs="宋体"/>
                <w:b w:val="0"/>
                <w:i w:val="0"/>
                <w:color w:val="000000"/>
                <w:sz w:val="14"/>
              </w:rPr>
              <w:t xml:space="preserve">1,321,383.70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189,708.84</w:t>
            </w:r>
          </w:p>
        </w:tc>
        <w:tc>
          <w:tcPr>
            <w:tcW w:w="1240" w:type="dxa"/>
            <w:tcBorders/>
            <w:vAlign w:val="center"/>
          </w:tcPr>
          <w:p>
            <w:pPr>
              <w:snapToGrid w:val="0"/>
              <w:jc w:val="right"/>
            </w:pPr>
            <w:r>
              <w:rPr>
                <w:rFonts w:ascii="宋体" w:eastAsia="宋体" w:hAnsi="宋体" w:cs="宋体"/>
                <w:b w:val="0"/>
                <w:i w:val="0"/>
                <w:color w:val="000000"/>
                <w:sz w:val="14"/>
              </w:rPr>
              <w:t xml:space="preserve">189,708.84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141,161.15</w:t>
            </w:r>
          </w:p>
        </w:tc>
        <w:tc>
          <w:tcPr>
            <w:tcW w:w="1240" w:type="dxa"/>
            <w:tcBorders/>
            <w:vAlign w:val="center"/>
          </w:tcPr>
          <w:p>
            <w:pPr>
              <w:snapToGrid w:val="0"/>
              <w:jc w:val="right"/>
            </w:pPr>
            <w:r>
              <w:rPr>
                <w:rFonts w:ascii="宋体" w:eastAsia="宋体" w:hAnsi="宋体" w:cs="宋体"/>
                <w:b w:val="0"/>
                <w:i w:val="0"/>
                <w:color w:val="000000"/>
                <w:sz w:val="14"/>
              </w:rPr>
              <w:t xml:space="preserve">141,161.15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54,435,000.00</w:t>
            </w:r>
          </w:p>
        </w:tc>
        <w:tc>
          <w:tcPr>
            <w:tcW w:w="1240" w:type="dxa"/>
            <w:tcBorders/>
            <w:vAlign w:val="center"/>
          </w:tcPr>
          <w:p>
            <w:pPr>
              <w:snapToGrid w:val="0"/>
              <w:jc w:val="right"/>
            </w:pPr>
            <w:r>
              <w:rPr>
                <w:rFonts w:ascii="宋体" w:eastAsia="宋体" w:hAnsi="宋体" w:cs="宋体"/>
                <w:b w:val="0"/>
                <w:i w:val="0"/>
                <w:color w:val="000000"/>
                <w:sz w:val="14"/>
              </w:rPr>
              <w:t xml:space="preserve">54,435,000.00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54,435,000.00</w:t>
            </w:r>
          </w:p>
        </w:tc>
        <w:tc>
          <w:tcPr>
            <w:tcW w:w="1240" w:type="dxa"/>
            <w:tcBorders/>
            <w:vAlign w:val="center"/>
          </w:tcPr>
          <w:p>
            <w:pPr>
              <w:snapToGrid w:val="0"/>
              <w:jc w:val="right"/>
            </w:pPr>
            <w:r>
              <w:rPr>
                <w:rFonts w:ascii="宋体" w:eastAsia="宋体" w:hAnsi="宋体" w:cs="宋体"/>
                <w:b w:val="0"/>
                <w:i w:val="0"/>
                <w:color w:val="000000"/>
                <w:sz w:val="14"/>
              </w:rPr>
              <w:t xml:space="preserve">54,435,000.00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36,290,000.00</w:t>
            </w:r>
          </w:p>
        </w:tc>
        <w:tc>
          <w:tcPr>
            <w:tcW w:w="1240" w:type="dxa"/>
            <w:tcBorders/>
            <w:vAlign w:val="center"/>
          </w:tcPr>
          <w:p>
            <w:pPr>
              <w:snapToGrid w:val="0"/>
              <w:jc w:val="right"/>
            </w:pPr>
            <w:r>
              <w:rPr>
                <w:rFonts w:ascii="宋体" w:eastAsia="宋体" w:hAnsi="宋体" w:cs="宋体"/>
                <w:b w:val="0"/>
                <w:i w:val="0"/>
                <w:color w:val="000000"/>
                <w:sz w:val="14"/>
              </w:rPr>
              <w:t xml:space="preserve">36,290,000.00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18,145,000.00</w:t>
            </w:r>
          </w:p>
        </w:tc>
        <w:tc>
          <w:tcPr>
            <w:tcW w:w="1240" w:type="dxa"/>
            <w:tcBorders/>
            <w:vAlign w:val="center"/>
          </w:tcPr>
          <w:p>
            <w:pPr>
              <w:snapToGrid w:val="0"/>
              <w:jc w:val="right"/>
            </w:pPr>
            <w:r>
              <w:rPr>
                <w:rFonts w:ascii="宋体" w:eastAsia="宋体" w:hAnsi="宋体" w:cs="宋体"/>
                <w:b w:val="0"/>
                <w:i w:val="0"/>
                <w:color w:val="000000"/>
                <w:sz w:val="14"/>
              </w:rPr>
              <w:t xml:space="preserve">18,145,000.00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30,425,000.00</w:t>
            </w:r>
          </w:p>
        </w:tc>
        <w:tc>
          <w:tcPr>
            <w:tcW w:w="1240" w:type="dxa"/>
            <w:tcBorders/>
            <w:vAlign w:val="center"/>
          </w:tcPr>
          <w:p>
            <w:pPr>
              <w:snapToGrid w:val="0"/>
              <w:jc w:val="right"/>
            </w:pPr>
            <w:r>
              <w:rPr>
                <w:rFonts w:ascii="宋体" w:eastAsia="宋体" w:hAnsi="宋体" w:cs="宋体"/>
                <w:b w:val="0"/>
                <w:i w:val="0"/>
                <w:color w:val="000000"/>
                <w:sz w:val="14"/>
              </w:rPr>
              <w:t xml:space="preserve">30,425,000.00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30,425,000.00</w:t>
            </w:r>
          </w:p>
        </w:tc>
        <w:tc>
          <w:tcPr>
            <w:tcW w:w="1240" w:type="dxa"/>
            <w:tcBorders/>
            <w:vAlign w:val="center"/>
          </w:tcPr>
          <w:p>
            <w:pPr>
              <w:snapToGrid w:val="0"/>
              <w:jc w:val="right"/>
            </w:pPr>
            <w:r>
              <w:rPr>
                <w:rFonts w:ascii="宋体" w:eastAsia="宋体" w:hAnsi="宋体" w:cs="宋体"/>
                <w:b w:val="0"/>
                <w:i w:val="0"/>
                <w:color w:val="000000"/>
                <w:sz w:val="14"/>
              </w:rPr>
              <w:t xml:space="preserve">30,425,000.00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22,861,000.00</w:t>
            </w:r>
          </w:p>
        </w:tc>
        <w:tc>
          <w:tcPr>
            <w:tcW w:w="1240" w:type="dxa"/>
            <w:tcBorders/>
            <w:vAlign w:val="center"/>
          </w:tcPr>
          <w:p>
            <w:pPr>
              <w:snapToGrid w:val="0"/>
              <w:jc w:val="right"/>
            </w:pPr>
            <w:r>
              <w:rPr>
                <w:rFonts w:ascii="宋体" w:eastAsia="宋体" w:hAnsi="宋体" w:cs="宋体"/>
                <w:b w:val="0"/>
                <w:i w:val="0"/>
                <w:color w:val="000000"/>
                <w:sz w:val="14"/>
              </w:rPr>
              <w:t xml:space="preserve">22,861,000.00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7,564,000.00</w:t>
            </w:r>
          </w:p>
        </w:tc>
        <w:tc>
          <w:tcPr>
            <w:tcW w:w="1240" w:type="dxa"/>
            <w:tcBorders/>
            <w:vAlign w:val="center"/>
          </w:tcPr>
          <w:p>
            <w:pPr>
              <w:snapToGrid w:val="0"/>
              <w:jc w:val="right"/>
            </w:pPr>
            <w:r>
              <w:rPr>
                <w:rFonts w:ascii="宋体" w:eastAsia="宋体" w:hAnsi="宋体" w:cs="宋体"/>
                <w:b w:val="0"/>
                <w:i w:val="0"/>
                <w:color w:val="000000"/>
                <w:sz w:val="14"/>
              </w:rPr>
              <w:t xml:space="preserve">7,564,000.00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2296004</w:t>
            </w:r>
          </w:p>
        </w:tc>
        <w:tc>
          <w:tcPr>
            <w:tcW w:w="2520" w:type="dxa"/>
            <w:tcBorders/>
            <w:vAlign w:val="center"/>
          </w:tcPr>
          <w:p>
            <w:pPr>
              <w:snapToGrid w:val="0"/>
              <w:jc w:val="left"/>
            </w:pPr>
            <w:r>
              <w:rPr>
                <w:rFonts w:ascii="宋体" w:eastAsia="宋体" w:hAnsi="宋体" w:cs="宋体"/>
                <w:b w:val="0"/>
                <w:i w:val="0"/>
                <w:color w:val="000000"/>
                <w:sz w:val="14"/>
              </w:rPr>
              <w:t xml:space="preserve">用于教育事业的彩票公益金支出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1,896,345,618.12</w:t>
            </w:r>
          </w:p>
        </w:tc>
        <w:tc>
          <w:tcPr>
            <w:tcW w:w="580" w:type="dxa"/>
            <w:tcBorders/>
            <w:vAlign w:val="center"/>
          </w:tcPr>
          <w:p>
            <w:pPr>
              <w:snapToGrid w:val="0"/>
              <w:jc w:val="right"/>
            </w:pPr>
            <w:r>
              <w:rPr>
                <w:rFonts w:ascii="宋体" w:eastAsia="宋体" w:hAnsi="宋体" w:cs="宋体"/>
                <w:b w:val="0"/>
                <w:i w:val="0"/>
                <w:color w:val="000000"/>
                <w:sz w:val="9"/>
              </w:rPr>
              <w:t xml:space="preserve">1,577,257,770.33</w:t>
            </w:r>
          </w:p>
        </w:tc>
        <w:tc>
          <w:tcPr>
            <w:tcW w:w="580" w:type="dxa"/>
            <w:tcBorders/>
            <w:vAlign w:val="center"/>
          </w:tcPr>
          <w:p>
            <w:pPr>
              <w:snapToGrid w:val="0"/>
              <w:jc w:val="right"/>
            </w:pPr>
            <w:r>
              <w:rPr>
                <w:rFonts w:ascii="宋体" w:eastAsia="宋体" w:hAnsi="宋体" w:cs="宋体"/>
                <w:b w:val="0"/>
                <w:i w:val="0"/>
                <w:color w:val="000000"/>
                <w:sz w:val="9"/>
              </w:rPr>
              <w:t xml:space="preserve">729,859,759.93</w:t>
            </w:r>
          </w:p>
        </w:tc>
        <w:tc>
          <w:tcPr>
            <w:tcW w:w="580" w:type="dxa"/>
            <w:tcBorders/>
            <w:vAlign w:val="center"/>
          </w:tcPr>
          <w:p>
            <w:pPr>
              <w:snapToGrid w:val="0"/>
              <w:jc w:val="right"/>
            </w:pPr>
            <w:r>
              <w:rPr>
                <w:rFonts w:ascii="宋体" w:eastAsia="宋体" w:hAnsi="宋体" w:cs="宋体"/>
                <w:b w:val="0"/>
                <w:i w:val="0"/>
                <w:color w:val="000000"/>
                <w:sz w:val="9"/>
              </w:rPr>
              <w:t xml:space="preserve">321,038,646.50</w:t>
            </w:r>
          </w:p>
        </w:tc>
        <w:tc>
          <w:tcPr>
            <w:tcW w:w="580" w:type="dxa"/>
            <w:tcBorders/>
            <w:vAlign w:val="center"/>
          </w:tcPr>
          <w:p>
            <w:pPr>
              <w:snapToGrid w:val="0"/>
              <w:jc w:val="right"/>
            </w:pPr>
            <w:r>
              <w:rPr>
                <w:rFonts w:ascii="宋体" w:eastAsia="宋体" w:hAnsi="宋体" w:cs="宋体"/>
                <w:b w:val="0"/>
                <w:i w:val="0"/>
                <w:color w:val="000000"/>
                <w:sz w:val="9"/>
              </w:rPr>
              <w:t xml:space="preserve">494,100.00</w:t>
            </w:r>
          </w:p>
        </w:tc>
        <w:tc>
          <w:tcPr>
            <w:tcW w:w="580" w:type="dxa"/>
            <w:tcBorders/>
            <w:vAlign w:val="center"/>
          </w:tcPr>
          <w:p>
            <w:pPr>
              <w:snapToGrid w:val="0"/>
              <w:jc w:val="right"/>
            </w:pPr>
            <w:r>
              <w:rPr>
                <w:rFonts w:ascii="宋体" w:eastAsia="宋体" w:hAnsi="宋体" w:cs="宋体"/>
                <w:b w:val="0"/>
                <w:i w:val="0"/>
                <w:color w:val="000000"/>
                <w:sz w:val="9"/>
              </w:rPr>
              <w:t xml:space="preserve">242,330,009.23</w:t>
            </w:r>
          </w:p>
        </w:tc>
        <w:tc>
          <w:tcPr>
            <w:tcW w:w="580" w:type="dxa"/>
            <w:tcBorders/>
            <w:vAlign w:val="center"/>
          </w:tcPr>
          <w:p>
            <w:pPr>
              <w:snapToGrid w:val="0"/>
              <w:jc w:val="right"/>
            </w:pPr>
            <w:r>
              <w:rPr>
                <w:rFonts w:ascii="宋体" w:eastAsia="宋体" w:hAnsi="宋体" w:cs="宋体"/>
                <w:b w:val="0"/>
                <w:i w:val="0"/>
                <w:color w:val="000000"/>
                <w:sz w:val="9"/>
              </w:rPr>
              <w:t xml:space="preserve">235,123,514.91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48,411,739.76</w:t>
            </w:r>
          </w:p>
        </w:tc>
        <w:tc>
          <w:tcPr>
            <w:tcW w:w="580" w:type="dxa"/>
            <w:tcBorders/>
            <w:vAlign w:val="center"/>
          </w:tcPr>
          <w:p>
            <w:pPr>
              <w:snapToGrid w:val="0"/>
              <w:jc w:val="right"/>
            </w:pPr>
            <w:r>
              <w:rPr>
                <w:rFonts w:ascii="宋体" w:eastAsia="宋体" w:hAnsi="宋体" w:cs="宋体"/>
                <w:b w:val="0"/>
                <w:i w:val="0"/>
                <w:color w:val="000000"/>
                <w:sz w:val="9"/>
              </w:rPr>
              <w:t xml:space="preserve">319,087,847.79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319,087,847.79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319,087,847.79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330220</w:t>
            </w:r>
          </w:p>
        </w:tc>
        <w:tc>
          <w:tcPr>
            <w:tcW w:w="1520" w:type="dxa"/>
            <w:tcBorders/>
            <w:vAlign w:val="center"/>
          </w:tcPr>
          <w:p>
            <w:pPr>
              <w:snapToGrid w:val="0"/>
              <w:jc w:val="center"/>
            </w:pPr>
            <w:r>
              <w:rPr>
                <w:rFonts w:ascii="宋体" w:eastAsia="宋体" w:hAnsi="宋体" w:cs="宋体"/>
                <w:b w:val="0"/>
                <w:i w:val="0"/>
                <w:color w:val="000000"/>
                <w:sz w:val="9"/>
              </w:rPr>
              <w:t xml:space="preserve">天津工业大学</w:t>
            </w:r>
          </w:p>
        </w:tc>
        <w:tc>
          <w:tcPr>
            <w:tcW w:w="580" w:type="dxa"/>
            <w:tcBorders/>
            <w:vAlign w:val="center"/>
          </w:tcPr>
          <w:p>
            <w:pPr>
              <w:snapToGrid w:val="0"/>
              <w:jc w:val="right"/>
            </w:pPr>
            <w:r>
              <w:rPr>
                <w:rFonts w:ascii="宋体" w:eastAsia="宋体" w:hAnsi="宋体" w:cs="宋体"/>
                <w:b w:val="0"/>
                <w:i w:val="0"/>
                <w:color w:val="000000"/>
                <w:sz w:val="9"/>
              </w:rPr>
              <w:t xml:space="preserve">1,896,345,618.12</w:t>
            </w:r>
          </w:p>
        </w:tc>
        <w:tc>
          <w:tcPr>
            <w:tcW w:w="580" w:type="dxa"/>
            <w:tcBorders/>
            <w:vAlign w:val="center"/>
          </w:tcPr>
          <w:p>
            <w:pPr>
              <w:snapToGrid w:val="0"/>
              <w:jc w:val="right"/>
            </w:pPr>
            <w:r>
              <w:rPr>
                <w:rFonts w:ascii="宋体" w:eastAsia="宋体" w:hAnsi="宋体" w:cs="宋体"/>
                <w:b w:val="0"/>
                <w:i w:val="0"/>
                <w:color w:val="000000"/>
                <w:sz w:val="9"/>
              </w:rPr>
              <w:t xml:space="preserve">1,577,257,770.33</w:t>
            </w:r>
          </w:p>
        </w:tc>
        <w:tc>
          <w:tcPr>
            <w:tcW w:w="580" w:type="dxa"/>
            <w:tcBorders/>
            <w:vAlign w:val="center"/>
          </w:tcPr>
          <w:p>
            <w:pPr>
              <w:snapToGrid w:val="0"/>
              <w:jc w:val="right"/>
            </w:pPr>
            <w:r>
              <w:rPr>
                <w:rFonts w:ascii="宋体" w:eastAsia="宋体" w:hAnsi="宋体" w:cs="宋体"/>
                <w:b w:val="0"/>
                <w:i w:val="0"/>
                <w:color w:val="000000"/>
                <w:sz w:val="9"/>
              </w:rPr>
              <w:t xml:space="preserve">729,859,759.93</w:t>
            </w:r>
          </w:p>
        </w:tc>
        <w:tc>
          <w:tcPr>
            <w:tcW w:w="580" w:type="dxa"/>
            <w:tcBorders/>
            <w:vAlign w:val="center"/>
          </w:tcPr>
          <w:p>
            <w:pPr>
              <w:snapToGrid w:val="0"/>
              <w:jc w:val="right"/>
            </w:pPr>
            <w:r>
              <w:rPr>
                <w:rFonts w:ascii="宋体" w:eastAsia="宋体" w:hAnsi="宋体" w:cs="宋体"/>
                <w:b w:val="0"/>
                <w:i w:val="0"/>
                <w:color w:val="000000"/>
                <w:sz w:val="9"/>
              </w:rPr>
              <w:t xml:space="preserve">321,038,646.50</w:t>
            </w:r>
          </w:p>
        </w:tc>
        <w:tc>
          <w:tcPr>
            <w:tcW w:w="580" w:type="dxa"/>
            <w:tcBorders/>
            <w:vAlign w:val="center"/>
          </w:tcPr>
          <w:p>
            <w:pPr>
              <w:snapToGrid w:val="0"/>
              <w:jc w:val="right"/>
            </w:pPr>
            <w:r>
              <w:rPr>
                <w:rFonts w:ascii="宋体" w:eastAsia="宋体" w:hAnsi="宋体" w:cs="宋体"/>
                <w:b w:val="0"/>
                <w:i w:val="0"/>
                <w:color w:val="000000"/>
                <w:sz w:val="9"/>
              </w:rPr>
              <w:t xml:space="preserve">494,100.00</w:t>
            </w:r>
          </w:p>
        </w:tc>
        <w:tc>
          <w:tcPr>
            <w:tcW w:w="580" w:type="dxa"/>
            <w:tcBorders/>
            <w:vAlign w:val="center"/>
          </w:tcPr>
          <w:p>
            <w:pPr>
              <w:snapToGrid w:val="0"/>
              <w:jc w:val="right"/>
            </w:pPr>
            <w:r>
              <w:rPr>
                <w:rFonts w:ascii="宋体" w:eastAsia="宋体" w:hAnsi="宋体" w:cs="宋体"/>
                <w:b w:val="0"/>
                <w:i w:val="0"/>
                <w:color w:val="000000"/>
                <w:sz w:val="9"/>
              </w:rPr>
              <w:t xml:space="preserve">242,330,009.23</w:t>
            </w:r>
          </w:p>
        </w:tc>
        <w:tc>
          <w:tcPr>
            <w:tcW w:w="580" w:type="dxa"/>
            <w:tcBorders/>
            <w:vAlign w:val="center"/>
          </w:tcPr>
          <w:p>
            <w:pPr>
              <w:snapToGrid w:val="0"/>
              <w:jc w:val="right"/>
            </w:pPr>
            <w:r>
              <w:rPr>
                <w:rFonts w:ascii="宋体" w:eastAsia="宋体" w:hAnsi="宋体" w:cs="宋体"/>
                <w:b w:val="0"/>
                <w:i w:val="0"/>
                <w:color w:val="000000"/>
                <w:sz w:val="9"/>
              </w:rPr>
              <w:t xml:space="preserve">235,123,514.91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48,411,739.76</w:t>
            </w:r>
          </w:p>
        </w:tc>
        <w:tc>
          <w:tcPr>
            <w:tcW w:w="580" w:type="dxa"/>
            <w:tcBorders/>
            <w:vAlign w:val="center"/>
          </w:tcPr>
          <w:p>
            <w:pPr>
              <w:snapToGrid w:val="0"/>
              <w:jc w:val="right"/>
            </w:pPr>
            <w:r>
              <w:rPr>
                <w:rFonts w:ascii="宋体" w:eastAsia="宋体" w:hAnsi="宋体" w:cs="宋体"/>
                <w:b w:val="0"/>
                <w:i w:val="0"/>
                <w:color w:val="000000"/>
                <w:sz w:val="9"/>
              </w:rPr>
              <w:t xml:space="preserve">319,087,847.79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319,087,847.79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319,087,847.79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1,557,603,977.17</w:t>
            </w:r>
          </w:p>
        </w:tc>
        <w:tc>
          <w:tcPr>
            <w:tcW w:w="1320" w:type="dxa"/>
            <w:tcBorders/>
            <w:vAlign w:val="center"/>
          </w:tcPr>
          <w:p>
            <w:pPr>
              <w:snapToGrid w:val="0"/>
              <w:jc w:val="right"/>
            </w:pPr>
            <w:r>
              <w:rPr>
                <w:rFonts w:ascii="宋体" w:eastAsia="宋体" w:hAnsi="宋体" w:cs="宋体"/>
                <w:b w:val="0"/>
                <w:i w:val="0"/>
                <w:color w:val="000000"/>
                <w:sz w:val="15"/>
              </w:rPr>
              <w:t xml:space="preserve">842,664,337.67</w:t>
            </w:r>
          </w:p>
        </w:tc>
        <w:tc>
          <w:tcPr>
            <w:tcW w:w="1320" w:type="dxa"/>
            <w:tcBorders/>
            <w:vAlign w:val="center"/>
          </w:tcPr>
          <w:p>
            <w:pPr>
              <w:snapToGrid w:val="0"/>
              <w:jc w:val="right"/>
            </w:pPr>
            <w:r>
              <w:rPr>
                <w:rFonts w:ascii="宋体" w:eastAsia="宋体" w:hAnsi="宋体" w:cs="宋体"/>
                <w:b w:val="0"/>
                <w:i w:val="0"/>
                <w:color w:val="000000"/>
                <w:sz w:val="15"/>
              </w:rPr>
              <w:t xml:space="preserve">714,939,639.50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1,469,377,593.47</w:t>
            </w:r>
          </w:p>
        </w:tc>
        <w:tc>
          <w:tcPr>
            <w:tcW w:w="1320" w:type="dxa"/>
            <w:tcBorders/>
            <w:vAlign w:val="center"/>
          </w:tcPr>
          <w:p>
            <w:pPr>
              <w:snapToGrid w:val="0"/>
              <w:jc w:val="right"/>
            </w:pPr>
            <w:r>
              <w:rPr>
                <w:rFonts w:ascii="宋体" w:eastAsia="宋体" w:hAnsi="宋体" w:cs="宋体"/>
                <w:b w:val="0"/>
                <w:i w:val="0"/>
                <w:color w:val="000000"/>
                <w:sz w:val="15"/>
              </w:rPr>
              <w:t xml:space="preserve">757,804,337.67</w:t>
            </w:r>
          </w:p>
        </w:tc>
        <w:tc>
          <w:tcPr>
            <w:tcW w:w="1320" w:type="dxa"/>
            <w:tcBorders/>
            <w:vAlign w:val="center"/>
          </w:tcPr>
          <w:p>
            <w:pPr>
              <w:snapToGrid w:val="0"/>
              <w:jc w:val="right"/>
            </w:pPr>
            <w:r>
              <w:rPr>
                <w:rFonts w:ascii="宋体" w:eastAsia="宋体" w:hAnsi="宋体" w:cs="宋体"/>
                <w:b w:val="0"/>
                <w:i w:val="0"/>
                <w:color w:val="000000"/>
                <w:sz w:val="15"/>
              </w:rPr>
              <w:t xml:space="preserve">711,573,255.80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1,149,088,946.97</w:t>
            </w:r>
          </w:p>
        </w:tc>
        <w:tc>
          <w:tcPr>
            <w:tcW w:w="1320" w:type="dxa"/>
            <w:tcBorders/>
            <w:vAlign w:val="center"/>
          </w:tcPr>
          <w:p>
            <w:pPr>
              <w:snapToGrid w:val="0"/>
              <w:jc w:val="right"/>
            </w:pPr>
            <w:r>
              <w:rPr>
                <w:rFonts w:ascii="宋体" w:eastAsia="宋体" w:hAnsi="宋体" w:cs="宋体"/>
                <w:b w:val="0"/>
                <w:i w:val="0"/>
                <w:color w:val="000000"/>
                <w:sz w:val="15"/>
              </w:rPr>
              <w:t xml:space="preserve">757,804,337.67</w:t>
            </w:r>
          </w:p>
        </w:tc>
        <w:tc>
          <w:tcPr>
            <w:tcW w:w="1320" w:type="dxa"/>
            <w:tcBorders/>
            <w:vAlign w:val="center"/>
          </w:tcPr>
          <w:p>
            <w:pPr>
              <w:snapToGrid w:val="0"/>
              <w:jc w:val="right"/>
            </w:pPr>
            <w:r>
              <w:rPr>
                <w:rFonts w:ascii="宋体" w:eastAsia="宋体" w:hAnsi="宋体" w:cs="宋体"/>
                <w:b w:val="0"/>
                <w:i w:val="0"/>
                <w:color w:val="000000"/>
                <w:sz w:val="15"/>
              </w:rPr>
              <w:t xml:space="preserve">391,284,609.30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1,149,088,946.97</w:t>
            </w:r>
          </w:p>
        </w:tc>
        <w:tc>
          <w:tcPr>
            <w:tcW w:w="1320" w:type="dxa"/>
            <w:tcBorders/>
            <w:vAlign w:val="center"/>
          </w:tcPr>
          <w:p>
            <w:pPr>
              <w:snapToGrid w:val="0"/>
              <w:jc w:val="right"/>
            </w:pPr>
            <w:r>
              <w:rPr>
                <w:rFonts w:ascii="宋体" w:eastAsia="宋体" w:hAnsi="宋体" w:cs="宋体"/>
                <w:b w:val="0"/>
                <w:i w:val="0"/>
                <w:color w:val="000000"/>
                <w:sz w:val="15"/>
              </w:rPr>
              <w:t xml:space="preserve">757,804,337.67</w:t>
            </w:r>
          </w:p>
        </w:tc>
        <w:tc>
          <w:tcPr>
            <w:tcW w:w="1320" w:type="dxa"/>
            <w:tcBorders/>
            <w:vAlign w:val="center"/>
          </w:tcPr>
          <w:p>
            <w:pPr>
              <w:snapToGrid w:val="0"/>
              <w:jc w:val="right"/>
            </w:pPr>
            <w:r>
              <w:rPr>
                <w:rFonts w:ascii="宋体" w:eastAsia="宋体" w:hAnsi="宋体" w:cs="宋体"/>
                <w:b w:val="0"/>
                <w:i w:val="0"/>
                <w:color w:val="000000"/>
                <w:sz w:val="15"/>
              </w:rPr>
              <w:t xml:space="preserve">391,284,609.30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320,288,646.50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320,288,646.50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2059802</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320,288,646.50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320,288,646.50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1,321,383.70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1,321,383.70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189,708.84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189,708.84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141,161.15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141,161.15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1,915.00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46,632.69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46,632.69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14,724.26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14,724.26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14,724.26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14,724.26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1,116,950.60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1,116,950.60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1,116,950.60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1,116,950.60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54,435,000.00</w:t>
            </w:r>
          </w:p>
        </w:tc>
        <w:tc>
          <w:tcPr>
            <w:tcW w:w="1320" w:type="dxa"/>
            <w:tcBorders/>
            <w:vAlign w:val="center"/>
          </w:tcPr>
          <w:p>
            <w:pPr>
              <w:snapToGrid w:val="0"/>
              <w:jc w:val="right"/>
            </w:pPr>
            <w:r>
              <w:rPr>
                <w:rFonts w:ascii="宋体" w:eastAsia="宋体" w:hAnsi="宋体" w:cs="宋体"/>
                <w:b w:val="0"/>
                <w:i w:val="0"/>
                <w:color w:val="000000"/>
                <w:sz w:val="15"/>
              </w:rPr>
              <w:t xml:space="preserve">54,435,000.00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54,435,000.00</w:t>
            </w:r>
          </w:p>
        </w:tc>
        <w:tc>
          <w:tcPr>
            <w:tcW w:w="1320" w:type="dxa"/>
            <w:tcBorders/>
            <w:vAlign w:val="center"/>
          </w:tcPr>
          <w:p>
            <w:pPr>
              <w:snapToGrid w:val="0"/>
              <w:jc w:val="right"/>
            </w:pPr>
            <w:r>
              <w:rPr>
                <w:rFonts w:ascii="宋体" w:eastAsia="宋体" w:hAnsi="宋体" w:cs="宋体"/>
                <w:b w:val="0"/>
                <w:i w:val="0"/>
                <w:color w:val="000000"/>
                <w:sz w:val="15"/>
              </w:rPr>
              <w:t xml:space="preserve">54,435,000.00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36,290,000.00</w:t>
            </w:r>
          </w:p>
        </w:tc>
        <w:tc>
          <w:tcPr>
            <w:tcW w:w="1320" w:type="dxa"/>
            <w:tcBorders/>
            <w:vAlign w:val="center"/>
          </w:tcPr>
          <w:p>
            <w:pPr>
              <w:snapToGrid w:val="0"/>
              <w:jc w:val="right"/>
            </w:pPr>
            <w:r>
              <w:rPr>
                <w:rFonts w:ascii="宋体" w:eastAsia="宋体" w:hAnsi="宋体" w:cs="宋体"/>
                <w:b w:val="0"/>
                <w:i w:val="0"/>
                <w:color w:val="000000"/>
                <w:sz w:val="15"/>
              </w:rPr>
              <w:t xml:space="preserve">36,290,000.00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18,145,000.00</w:t>
            </w:r>
          </w:p>
        </w:tc>
        <w:tc>
          <w:tcPr>
            <w:tcW w:w="1320" w:type="dxa"/>
            <w:tcBorders/>
            <w:vAlign w:val="center"/>
          </w:tcPr>
          <w:p>
            <w:pPr>
              <w:snapToGrid w:val="0"/>
              <w:jc w:val="right"/>
            </w:pPr>
            <w:r>
              <w:rPr>
                <w:rFonts w:ascii="宋体" w:eastAsia="宋体" w:hAnsi="宋体" w:cs="宋体"/>
                <w:b w:val="0"/>
                <w:i w:val="0"/>
                <w:color w:val="000000"/>
                <w:sz w:val="15"/>
              </w:rPr>
              <w:t xml:space="preserve">18,145,000.00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30,425,000.00</w:t>
            </w:r>
          </w:p>
        </w:tc>
        <w:tc>
          <w:tcPr>
            <w:tcW w:w="1320" w:type="dxa"/>
            <w:tcBorders/>
            <w:vAlign w:val="center"/>
          </w:tcPr>
          <w:p>
            <w:pPr>
              <w:snapToGrid w:val="0"/>
              <w:jc w:val="right"/>
            </w:pPr>
            <w:r>
              <w:rPr>
                <w:rFonts w:ascii="宋体" w:eastAsia="宋体" w:hAnsi="宋体" w:cs="宋体"/>
                <w:b w:val="0"/>
                <w:i w:val="0"/>
                <w:color w:val="000000"/>
                <w:sz w:val="15"/>
              </w:rPr>
              <w:t xml:space="preserve">30,425,000.00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30,425,000.00</w:t>
            </w:r>
          </w:p>
        </w:tc>
        <w:tc>
          <w:tcPr>
            <w:tcW w:w="1320" w:type="dxa"/>
            <w:tcBorders/>
            <w:vAlign w:val="center"/>
          </w:tcPr>
          <w:p>
            <w:pPr>
              <w:snapToGrid w:val="0"/>
              <w:jc w:val="right"/>
            </w:pPr>
            <w:r>
              <w:rPr>
                <w:rFonts w:ascii="宋体" w:eastAsia="宋体" w:hAnsi="宋体" w:cs="宋体"/>
                <w:b w:val="0"/>
                <w:i w:val="0"/>
                <w:color w:val="000000"/>
                <w:sz w:val="15"/>
              </w:rPr>
              <w:t xml:space="preserve">30,425,000.00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22,861,000.00</w:t>
            </w:r>
          </w:p>
        </w:tc>
        <w:tc>
          <w:tcPr>
            <w:tcW w:w="1320" w:type="dxa"/>
            <w:tcBorders/>
            <w:vAlign w:val="center"/>
          </w:tcPr>
          <w:p>
            <w:pPr>
              <w:snapToGrid w:val="0"/>
              <w:jc w:val="right"/>
            </w:pPr>
            <w:r>
              <w:rPr>
                <w:rFonts w:ascii="宋体" w:eastAsia="宋体" w:hAnsi="宋体" w:cs="宋体"/>
                <w:b w:val="0"/>
                <w:i w:val="0"/>
                <w:color w:val="000000"/>
                <w:sz w:val="15"/>
              </w:rPr>
              <w:t xml:space="preserve">22,861,000.00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7,564,000.00</w:t>
            </w:r>
          </w:p>
        </w:tc>
        <w:tc>
          <w:tcPr>
            <w:tcW w:w="1320" w:type="dxa"/>
            <w:tcBorders/>
            <w:vAlign w:val="center"/>
          </w:tcPr>
          <w:p>
            <w:pPr>
              <w:snapToGrid w:val="0"/>
              <w:jc w:val="right"/>
            </w:pPr>
            <w:r>
              <w:rPr>
                <w:rFonts w:ascii="宋体" w:eastAsia="宋体" w:hAnsi="宋体" w:cs="宋体"/>
                <w:b w:val="0"/>
                <w:i w:val="0"/>
                <w:color w:val="000000"/>
                <w:sz w:val="15"/>
              </w:rPr>
              <w:t xml:space="preserve">7,564,000.00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494,100.00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2296004</w:t>
            </w:r>
          </w:p>
        </w:tc>
        <w:tc>
          <w:tcPr>
            <w:tcW w:w="4400" w:type="dxa"/>
            <w:tcBorders/>
            <w:vAlign w:val="center"/>
          </w:tcPr>
          <w:p>
            <w:pPr>
              <w:snapToGrid w:val="0"/>
              <w:jc w:val="left"/>
            </w:pPr>
            <w:r>
              <w:rPr>
                <w:rFonts w:ascii="宋体" w:eastAsia="宋体" w:hAnsi="宋体" w:cs="宋体"/>
                <w:b w:val="0"/>
                <w:i w:val="0"/>
                <w:color w:val="000000"/>
                <w:sz w:val="15"/>
              </w:rPr>
              <w:t xml:space="preserve">用于教育事业的彩票公益金支出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800,900.00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729,859,759.93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321,038,646.50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494,100.00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963,166,122.73</w:t>
            </w:r>
          </w:p>
        </w:tc>
        <w:tc>
          <w:tcPr>
            <w:tcW w:w="1420" w:type="dxa"/>
            <w:tcBorders/>
            <w:vAlign w:val="center"/>
          </w:tcPr>
          <w:p>
            <w:pPr>
              <w:snapToGrid w:val="0"/>
              <w:jc w:val="right"/>
            </w:pPr>
            <w:r>
              <w:rPr>
                <w:rFonts w:ascii="宋体" w:eastAsia="宋体" w:hAnsi="宋体" w:cs="宋体"/>
                <w:b w:val="0"/>
                <w:i w:val="0"/>
                <w:color w:val="000000"/>
                <w:sz w:val="16"/>
              </w:rPr>
              <w:t xml:space="preserve">642,877,476.23</w:t>
            </w:r>
          </w:p>
        </w:tc>
        <w:tc>
          <w:tcPr>
            <w:tcW w:w="1420" w:type="dxa"/>
            <w:tcBorders/>
            <w:vAlign w:val="center"/>
          </w:tcPr>
          <w:p>
            <w:pPr>
              <w:snapToGrid w:val="0"/>
              <w:jc w:val="right"/>
            </w:pPr>
            <w:r>
              <w:rPr>
                <w:rFonts w:ascii="宋体" w:eastAsia="宋体" w:hAnsi="宋体" w:cs="宋体"/>
                <w:b w:val="0"/>
                <w:i w:val="0"/>
                <w:color w:val="000000"/>
                <w:sz w:val="16"/>
              </w:rPr>
              <w:t xml:space="preserve">320,288,646.50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1,321,383.70</w:t>
            </w:r>
          </w:p>
        </w:tc>
        <w:tc>
          <w:tcPr>
            <w:tcW w:w="1420" w:type="dxa"/>
            <w:tcBorders/>
            <w:vAlign w:val="center"/>
          </w:tcPr>
          <w:p>
            <w:pPr>
              <w:snapToGrid w:val="0"/>
              <w:jc w:val="right"/>
            </w:pPr>
            <w:r>
              <w:rPr>
                <w:rFonts w:ascii="宋体" w:eastAsia="宋体" w:hAnsi="宋体" w:cs="宋体"/>
                <w:b w:val="0"/>
                <w:i w:val="0"/>
                <w:color w:val="000000"/>
                <w:sz w:val="16"/>
              </w:rPr>
              <w:t xml:space="preserve">1,321,383.70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54,435,000.00</w:t>
            </w:r>
          </w:p>
        </w:tc>
        <w:tc>
          <w:tcPr>
            <w:tcW w:w="1420" w:type="dxa"/>
            <w:tcBorders/>
            <w:vAlign w:val="center"/>
          </w:tcPr>
          <w:p>
            <w:pPr>
              <w:snapToGrid w:val="0"/>
              <w:jc w:val="right"/>
            </w:pPr>
            <w:r>
              <w:rPr>
                <w:rFonts w:ascii="宋体" w:eastAsia="宋体" w:hAnsi="宋体" w:cs="宋体"/>
                <w:b w:val="0"/>
                <w:i w:val="0"/>
                <w:color w:val="000000"/>
                <w:sz w:val="16"/>
              </w:rPr>
              <w:t xml:space="preserve">54,435,000.00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30,425,000.00</w:t>
            </w:r>
          </w:p>
        </w:tc>
        <w:tc>
          <w:tcPr>
            <w:tcW w:w="1420" w:type="dxa"/>
            <w:tcBorders/>
            <w:vAlign w:val="center"/>
          </w:tcPr>
          <w:p>
            <w:pPr>
              <w:snapToGrid w:val="0"/>
              <w:jc w:val="right"/>
            </w:pPr>
            <w:r>
              <w:rPr>
                <w:rFonts w:ascii="宋体" w:eastAsia="宋体" w:hAnsi="宋体" w:cs="宋体"/>
                <w:b w:val="0"/>
                <w:i w:val="0"/>
                <w:color w:val="000000"/>
                <w:sz w:val="16"/>
              </w:rPr>
              <w:t xml:space="preserve">30,425,000.00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494,100.00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494,100.00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750,000.00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750,000.00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800,900.00</w:t>
            </w:r>
          </w:p>
        </w:tc>
        <w:tc>
          <w:tcPr>
            <w:tcW w:w="1420" w:type="dxa"/>
            <w:tcBorders/>
            <w:vAlign w:val="center"/>
          </w:tcPr>
          <w:p>
            <w:pPr>
              <w:snapToGrid w:val="0"/>
              <w:jc w:val="right"/>
            </w:pPr>
            <w:r>
              <w:rPr>
                <w:rFonts w:ascii="宋体" w:eastAsia="宋体" w:hAnsi="宋体" w:cs="宋体"/>
                <w:b w:val="0"/>
                <w:i w:val="0"/>
                <w:color w:val="000000"/>
                <w:sz w:val="16"/>
              </w:rPr>
              <w:t xml:space="preserve">800,900.00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1,051,392,506.43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1,051,392,506.43</w:t>
            </w:r>
          </w:p>
        </w:tc>
        <w:tc>
          <w:tcPr>
            <w:tcW w:w="1420" w:type="dxa"/>
            <w:tcBorders/>
            <w:vAlign w:val="center"/>
          </w:tcPr>
          <w:p>
            <w:pPr>
              <w:snapToGrid w:val="0"/>
              <w:jc w:val="right"/>
            </w:pPr>
            <w:r>
              <w:rPr>
                <w:rFonts w:ascii="宋体" w:eastAsia="宋体" w:hAnsi="宋体" w:cs="宋体"/>
                <w:b w:val="0"/>
                <w:i w:val="0"/>
                <w:color w:val="000000"/>
                <w:sz w:val="16"/>
              </w:rPr>
              <w:t xml:space="preserve">729,859,759.93</w:t>
            </w:r>
          </w:p>
        </w:tc>
        <w:tc>
          <w:tcPr>
            <w:tcW w:w="1420" w:type="dxa"/>
            <w:tcBorders/>
            <w:vAlign w:val="center"/>
          </w:tcPr>
          <w:p>
            <w:pPr>
              <w:snapToGrid w:val="0"/>
              <w:jc w:val="right"/>
            </w:pPr>
            <w:r>
              <w:rPr>
                <w:rFonts w:ascii="宋体" w:eastAsia="宋体" w:hAnsi="宋体" w:cs="宋体"/>
                <w:b w:val="0"/>
                <w:i w:val="0"/>
                <w:color w:val="000000"/>
                <w:sz w:val="16"/>
              </w:rPr>
              <w:t xml:space="preserve">321,038,646.50</w:t>
            </w:r>
          </w:p>
        </w:tc>
        <w:tc>
          <w:tcPr>
            <w:tcW w:w="1378" w:type="dxa"/>
            <w:tcBorders/>
            <w:vAlign w:val="center"/>
          </w:tcPr>
          <w:p>
            <w:pPr>
              <w:snapToGrid w:val="0"/>
              <w:jc w:val="right"/>
            </w:pPr>
            <w:r>
              <w:rPr>
                <w:rFonts w:ascii="宋体" w:eastAsia="宋体" w:hAnsi="宋体" w:cs="宋体"/>
                <w:b w:val="0"/>
                <w:i w:val="0"/>
                <w:color w:val="000000"/>
                <w:sz w:val="16"/>
              </w:rPr>
              <w:t xml:space="preserve">494,100.00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1,051,392,506.43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1,051,392,506.43</w:t>
            </w:r>
          </w:p>
        </w:tc>
        <w:tc>
          <w:tcPr>
            <w:tcW w:w="1420" w:type="dxa"/>
            <w:tcBorders/>
            <w:vAlign w:val="center"/>
          </w:tcPr>
          <w:p>
            <w:pPr>
              <w:snapToGrid w:val="0"/>
              <w:jc w:val="right"/>
            </w:pPr>
            <w:r>
              <w:rPr>
                <w:rFonts w:ascii="宋体" w:eastAsia="宋体" w:hAnsi="宋体" w:cs="宋体"/>
                <w:b w:val="0"/>
                <w:i w:val="0"/>
                <w:color w:val="000000"/>
                <w:sz w:val="16"/>
              </w:rPr>
              <w:t xml:space="preserve">729,859,759.93</w:t>
            </w:r>
          </w:p>
        </w:tc>
        <w:tc>
          <w:tcPr>
            <w:tcW w:w="1420" w:type="dxa"/>
            <w:tcBorders/>
            <w:vAlign w:val="center"/>
          </w:tcPr>
          <w:p>
            <w:pPr>
              <w:snapToGrid w:val="0"/>
              <w:jc w:val="right"/>
            </w:pPr>
            <w:r>
              <w:rPr>
                <w:rFonts w:ascii="宋体" w:eastAsia="宋体" w:hAnsi="宋体" w:cs="宋体"/>
                <w:b w:val="0"/>
                <w:i w:val="0"/>
                <w:color w:val="000000"/>
                <w:sz w:val="16"/>
              </w:rPr>
              <w:t xml:space="preserve">321,038,646.50</w:t>
            </w:r>
          </w:p>
        </w:tc>
        <w:tc>
          <w:tcPr>
            <w:tcW w:w="1378" w:type="dxa"/>
            <w:tcBorders/>
            <w:vAlign w:val="center"/>
          </w:tcPr>
          <w:p>
            <w:pPr>
              <w:snapToGrid w:val="0"/>
              <w:jc w:val="right"/>
            </w:pPr>
            <w:r>
              <w:rPr>
                <w:rFonts w:ascii="宋体" w:eastAsia="宋体" w:hAnsi="宋体" w:cs="宋体"/>
                <w:b w:val="0"/>
                <w:i w:val="0"/>
                <w:color w:val="000000"/>
                <w:sz w:val="16"/>
              </w:rPr>
              <w:t xml:space="preserve">494,100.00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729,859,759.93</w:t>
            </w:r>
          </w:p>
        </w:tc>
        <w:tc>
          <w:tcPr>
            <w:tcW w:w="1720" w:type="dxa"/>
            <w:tcBorders/>
            <w:vAlign w:val="center"/>
          </w:tcPr>
          <w:p>
            <w:pPr>
              <w:snapToGrid w:val="0"/>
              <w:jc w:val="right"/>
            </w:pPr>
            <w:r>
              <w:rPr>
                <w:rFonts w:ascii="宋体" w:eastAsia="宋体" w:hAnsi="宋体" w:cs="宋体"/>
                <w:b w:val="0"/>
                <w:i w:val="0"/>
                <w:color w:val="000000"/>
                <w:sz w:val="20"/>
              </w:rPr>
              <w:t xml:space="preserve">540,833,000.00</w:t>
            </w:r>
          </w:p>
        </w:tc>
        <w:tc>
          <w:tcPr>
            <w:tcW w:w="1720" w:type="dxa"/>
            <w:tcBorders/>
            <w:vAlign w:val="center"/>
          </w:tcPr>
          <w:p>
            <w:pPr>
              <w:snapToGrid w:val="0"/>
              <w:jc w:val="right"/>
            </w:pPr>
            <w:r>
              <w:rPr>
                <w:rFonts w:ascii="宋体" w:eastAsia="宋体" w:hAnsi="宋体" w:cs="宋体"/>
                <w:b w:val="0"/>
                <w:i w:val="0"/>
                <w:color w:val="000000"/>
                <w:sz w:val="20"/>
              </w:rPr>
              <w:t xml:space="preserve">485,459,000.00</w:t>
            </w:r>
          </w:p>
        </w:tc>
        <w:tc>
          <w:tcPr>
            <w:tcW w:w="1720" w:type="dxa"/>
            <w:tcBorders/>
            <w:vAlign w:val="center"/>
          </w:tcPr>
          <w:p>
            <w:pPr>
              <w:snapToGrid w:val="0"/>
              <w:jc w:val="right"/>
            </w:pPr>
            <w:r>
              <w:rPr>
                <w:rFonts w:ascii="宋体" w:eastAsia="宋体" w:hAnsi="宋体" w:cs="宋体"/>
                <w:b w:val="0"/>
                <w:i w:val="0"/>
                <w:color w:val="000000"/>
                <w:sz w:val="20"/>
              </w:rPr>
              <w:t xml:space="preserve">55,374,000.00</w:t>
            </w:r>
          </w:p>
        </w:tc>
        <w:tc>
          <w:tcPr>
            <w:tcW w:w="1698" w:type="dxa"/>
            <w:tcBorders/>
            <w:vAlign w:val="center"/>
          </w:tcPr>
          <w:p>
            <w:pPr>
              <w:snapToGrid w:val="0"/>
              <w:jc w:val="right"/>
            </w:pPr>
            <w:r>
              <w:rPr>
                <w:rFonts w:ascii="宋体" w:eastAsia="宋体" w:hAnsi="宋体" w:cs="宋体"/>
                <w:b w:val="0"/>
                <w:i w:val="0"/>
                <w:color w:val="000000"/>
                <w:sz w:val="20"/>
              </w:rPr>
              <w:t xml:space="preserve">189,026,759.93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642,877,476.23</w:t>
            </w:r>
          </w:p>
        </w:tc>
        <w:tc>
          <w:tcPr>
            <w:tcW w:w="1720" w:type="dxa"/>
            <w:tcBorders/>
            <w:vAlign w:val="center"/>
          </w:tcPr>
          <w:p>
            <w:pPr>
              <w:snapToGrid w:val="0"/>
              <w:jc w:val="right"/>
            </w:pPr>
            <w:r>
              <w:rPr>
                <w:rFonts w:ascii="宋体" w:eastAsia="宋体" w:hAnsi="宋体" w:cs="宋体"/>
                <w:b w:val="0"/>
                <w:i w:val="0"/>
                <w:color w:val="000000"/>
                <w:sz w:val="20"/>
              </w:rPr>
              <w:t xml:space="preserve">455,973,000.00</w:t>
            </w:r>
          </w:p>
        </w:tc>
        <w:tc>
          <w:tcPr>
            <w:tcW w:w="1720" w:type="dxa"/>
            <w:tcBorders/>
            <w:vAlign w:val="center"/>
          </w:tcPr>
          <w:p>
            <w:pPr>
              <w:snapToGrid w:val="0"/>
              <w:jc w:val="right"/>
            </w:pPr>
            <w:r>
              <w:rPr>
                <w:rFonts w:ascii="宋体" w:eastAsia="宋体" w:hAnsi="宋体" w:cs="宋体"/>
                <w:b w:val="0"/>
                <w:i w:val="0"/>
                <w:color w:val="000000"/>
                <w:sz w:val="20"/>
              </w:rPr>
              <w:t xml:space="preserve">400,599,000.00</w:t>
            </w:r>
          </w:p>
        </w:tc>
        <w:tc>
          <w:tcPr>
            <w:tcW w:w="1720" w:type="dxa"/>
            <w:tcBorders/>
            <w:vAlign w:val="center"/>
          </w:tcPr>
          <w:p>
            <w:pPr>
              <w:snapToGrid w:val="0"/>
              <w:jc w:val="right"/>
            </w:pPr>
            <w:r>
              <w:rPr>
                <w:rFonts w:ascii="宋体" w:eastAsia="宋体" w:hAnsi="宋体" w:cs="宋体"/>
                <w:b w:val="0"/>
                <w:i w:val="0"/>
                <w:color w:val="000000"/>
                <w:sz w:val="20"/>
              </w:rPr>
              <w:t xml:space="preserve">55,374,000.00</w:t>
            </w:r>
          </w:p>
        </w:tc>
        <w:tc>
          <w:tcPr>
            <w:tcW w:w="1698" w:type="dxa"/>
            <w:tcBorders/>
            <w:vAlign w:val="center"/>
          </w:tcPr>
          <w:p>
            <w:pPr>
              <w:snapToGrid w:val="0"/>
              <w:jc w:val="right"/>
            </w:pPr>
            <w:r>
              <w:rPr>
                <w:rFonts w:ascii="宋体" w:eastAsia="宋体" w:hAnsi="宋体" w:cs="宋体"/>
                <w:b w:val="0"/>
                <w:i w:val="0"/>
                <w:color w:val="000000"/>
                <w:sz w:val="20"/>
              </w:rPr>
              <w:t xml:space="preserve">186,904,476.23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642,877,476.23</w:t>
            </w:r>
          </w:p>
        </w:tc>
        <w:tc>
          <w:tcPr>
            <w:tcW w:w="1720" w:type="dxa"/>
            <w:tcBorders/>
            <w:vAlign w:val="center"/>
          </w:tcPr>
          <w:p>
            <w:pPr>
              <w:snapToGrid w:val="0"/>
              <w:jc w:val="right"/>
            </w:pPr>
            <w:r>
              <w:rPr>
                <w:rFonts w:ascii="宋体" w:eastAsia="宋体" w:hAnsi="宋体" w:cs="宋体"/>
                <w:b w:val="0"/>
                <w:i w:val="0"/>
                <w:color w:val="000000"/>
                <w:sz w:val="20"/>
              </w:rPr>
              <w:t xml:space="preserve">455,973,000.00</w:t>
            </w:r>
          </w:p>
        </w:tc>
        <w:tc>
          <w:tcPr>
            <w:tcW w:w="1720" w:type="dxa"/>
            <w:tcBorders/>
            <w:vAlign w:val="center"/>
          </w:tcPr>
          <w:p>
            <w:pPr>
              <w:snapToGrid w:val="0"/>
              <w:jc w:val="right"/>
            </w:pPr>
            <w:r>
              <w:rPr>
                <w:rFonts w:ascii="宋体" w:eastAsia="宋体" w:hAnsi="宋体" w:cs="宋体"/>
                <w:b w:val="0"/>
                <w:i w:val="0"/>
                <w:color w:val="000000"/>
                <w:sz w:val="20"/>
              </w:rPr>
              <w:t xml:space="preserve">400,599,000.00</w:t>
            </w:r>
          </w:p>
        </w:tc>
        <w:tc>
          <w:tcPr>
            <w:tcW w:w="1720" w:type="dxa"/>
            <w:tcBorders/>
            <w:vAlign w:val="center"/>
          </w:tcPr>
          <w:p>
            <w:pPr>
              <w:snapToGrid w:val="0"/>
              <w:jc w:val="right"/>
            </w:pPr>
            <w:r>
              <w:rPr>
                <w:rFonts w:ascii="宋体" w:eastAsia="宋体" w:hAnsi="宋体" w:cs="宋体"/>
                <w:b w:val="0"/>
                <w:i w:val="0"/>
                <w:color w:val="000000"/>
                <w:sz w:val="20"/>
              </w:rPr>
              <w:t xml:space="preserve">55,374,000.00</w:t>
            </w:r>
          </w:p>
        </w:tc>
        <w:tc>
          <w:tcPr>
            <w:tcW w:w="1698" w:type="dxa"/>
            <w:tcBorders/>
            <w:vAlign w:val="center"/>
          </w:tcPr>
          <w:p>
            <w:pPr>
              <w:snapToGrid w:val="0"/>
              <w:jc w:val="right"/>
            </w:pPr>
            <w:r>
              <w:rPr>
                <w:rFonts w:ascii="宋体" w:eastAsia="宋体" w:hAnsi="宋体" w:cs="宋体"/>
                <w:b w:val="0"/>
                <w:i w:val="0"/>
                <w:color w:val="000000"/>
                <w:sz w:val="20"/>
              </w:rPr>
              <w:t xml:space="preserve">186,904,476.23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642,877,476.23</w:t>
            </w:r>
          </w:p>
        </w:tc>
        <w:tc>
          <w:tcPr>
            <w:tcW w:w="1720" w:type="dxa"/>
            <w:tcBorders/>
            <w:vAlign w:val="center"/>
          </w:tcPr>
          <w:p>
            <w:pPr>
              <w:snapToGrid w:val="0"/>
              <w:jc w:val="right"/>
            </w:pPr>
            <w:r>
              <w:rPr>
                <w:rFonts w:ascii="宋体" w:eastAsia="宋体" w:hAnsi="宋体" w:cs="宋体"/>
                <w:b w:val="0"/>
                <w:i w:val="0"/>
                <w:color w:val="000000"/>
                <w:sz w:val="20"/>
              </w:rPr>
              <w:t xml:space="preserve">455,973,000.00</w:t>
            </w:r>
          </w:p>
        </w:tc>
        <w:tc>
          <w:tcPr>
            <w:tcW w:w="1720" w:type="dxa"/>
            <w:tcBorders/>
            <w:vAlign w:val="center"/>
          </w:tcPr>
          <w:p>
            <w:pPr>
              <w:snapToGrid w:val="0"/>
              <w:jc w:val="right"/>
            </w:pPr>
            <w:r>
              <w:rPr>
                <w:rFonts w:ascii="宋体" w:eastAsia="宋体" w:hAnsi="宋体" w:cs="宋体"/>
                <w:b w:val="0"/>
                <w:i w:val="0"/>
                <w:color w:val="000000"/>
                <w:sz w:val="20"/>
              </w:rPr>
              <w:t xml:space="preserve">400,599,000.00</w:t>
            </w:r>
          </w:p>
        </w:tc>
        <w:tc>
          <w:tcPr>
            <w:tcW w:w="1720" w:type="dxa"/>
            <w:tcBorders/>
            <w:vAlign w:val="center"/>
          </w:tcPr>
          <w:p>
            <w:pPr>
              <w:snapToGrid w:val="0"/>
              <w:jc w:val="right"/>
            </w:pPr>
            <w:r>
              <w:rPr>
                <w:rFonts w:ascii="宋体" w:eastAsia="宋体" w:hAnsi="宋体" w:cs="宋体"/>
                <w:b w:val="0"/>
                <w:i w:val="0"/>
                <w:color w:val="000000"/>
                <w:sz w:val="20"/>
              </w:rPr>
              <w:t xml:space="preserve">55,374,000.00</w:t>
            </w:r>
          </w:p>
        </w:tc>
        <w:tc>
          <w:tcPr>
            <w:tcW w:w="1698" w:type="dxa"/>
            <w:tcBorders/>
            <w:vAlign w:val="center"/>
          </w:tcPr>
          <w:p>
            <w:pPr>
              <w:snapToGrid w:val="0"/>
              <w:jc w:val="right"/>
            </w:pPr>
            <w:r>
              <w:rPr>
                <w:rFonts w:ascii="宋体" w:eastAsia="宋体" w:hAnsi="宋体" w:cs="宋体"/>
                <w:b w:val="0"/>
                <w:i w:val="0"/>
                <w:color w:val="000000"/>
                <w:sz w:val="20"/>
              </w:rPr>
              <w:t xml:space="preserve">186,904,476.23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1,321,383.70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1,321,383.70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189,708.84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189,708.84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141,161.15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141,161.15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1,915.00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1,915.00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46,632.69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46,632.69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14,724.26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14,724.26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14,724.26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14,724.26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1,116,950.60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1,116,950.60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1,116,950.60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1,116,950.60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snapToGrid w:val="0"/>
              <w:jc w:val="right"/>
            </w:pPr>
            <w:r>
              <w:rPr>
                <w:rFonts w:ascii="宋体" w:eastAsia="宋体" w:hAnsi="宋体" w:cs="宋体"/>
                <w:b w:val="0"/>
                <w:i w:val="0"/>
                <w:color w:val="000000"/>
                <w:sz w:val="20"/>
              </w:rPr>
              <w:t xml:space="preserve">54,435,000.00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36,290,000.00</w:t>
            </w:r>
          </w:p>
        </w:tc>
        <w:tc>
          <w:tcPr>
            <w:tcW w:w="1720" w:type="dxa"/>
            <w:tcBorders/>
            <w:vAlign w:val="center"/>
          </w:tcPr>
          <w:p>
            <w:pPr>
              <w:snapToGrid w:val="0"/>
              <w:jc w:val="right"/>
            </w:pPr>
            <w:r>
              <w:rPr>
                <w:rFonts w:ascii="宋体" w:eastAsia="宋体" w:hAnsi="宋体" w:cs="宋体"/>
                <w:b w:val="0"/>
                <w:i w:val="0"/>
                <w:color w:val="000000"/>
                <w:sz w:val="20"/>
              </w:rPr>
              <w:t xml:space="preserve">36,290,000.00</w:t>
            </w:r>
          </w:p>
        </w:tc>
        <w:tc>
          <w:tcPr>
            <w:tcW w:w="1720" w:type="dxa"/>
            <w:tcBorders/>
            <w:vAlign w:val="center"/>
          </w:tcPr>
          <w:p>
            <w:pPr>
              <w:snapToGrid w:val="0"/>
              <w:jc w:val="right"/>
            </w:pPr>
            <w:r>
              <w:rPr>
                <w:rFonts w:ascii="宋体" w:eastAsia="宋体" w:hAnsi="宋体" w:cs="宋体"/>
                <w:b w:val="0"/>
                <w:i w:val="0"/>
                <w:color w:val="000000"/>
                <w:sz w:val="20"/>
              </w:rPr>
              <w:t xml:space="preserve">36,290,000.00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18,145,000.00</w:t>
            </w:r>
          </w:p>
        </w:tc>
        <w:tc>
          <w:tcPr>
            <w:tcW w:w="1720" w:type="dxa"/>
            <w:tcBorders/>
            <w:vAlign w:val="center"/>
          </w:tcPr>
          <w:p>
            <w:pPr>
              <w:snapToGrid w:val="0"/>
              <w:jc w:val="right"/>
            </w:pPr>
            <w:r>
              <w:rPr>
                <w:rFonts w:ascii="宋体" w:eastAsia="宋体" w:hAnsi="宋体" w:cs="宋体"/>
                <w:b w:val="0"/>
                <w:i w:val="0"/>
                <w:color w:val="000000"/>
                <w:sz w:val="20"/>
              </w:rPr>
              <w:t xml:space="preserve">18,145,000.00</w:t>
            </w:r>
          </w:p>
        </w:tc>
        <w:tc>
          <w:tcPr>
            <w:tcW w:w="1720" w:type="dxa"/>
            <w:tcBorders/>
            <w:vAlign w:val="center"/>
          </w:tcPr>
          <w:p>
            <w:pPr>
              <w:snapToGrid w:val="0"/>
              <w:jc w:val="right"/>
            </w:pPr>
            <w:r>
              <w:rPr>
                <w:rFonts w:ascii="宋体" w:eastAsia="宋体" w:hAnsi="宋体" w:cs="宋体"/>
                <w:b w:val="0"/>
                <w:i w:val="0"/>
                <w:color w:val="000000"/>
                <w:sz w:val="20"/>
              </w:rPr>
              <w:t xml:space="preserve">18,145,000.00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snapToGrid w:val="0"/>
              <w:jc w:val="right"/>
            </w:pPr>
            <w:r>
              <w:rPr>
                <w:rFonts w:ascii="宋体" w:eastAsia="宋体" w:hAnsi="宋体" w:cs="宋体"/>
                <w:b w:val="0"/>
                <w:i w:val="0"/>
                <w:color w:val="000000"/>
                <w:sz w:val="20"/>
              </w:rPr>
              <w:t xml:space="preserve">30,425,000.00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22,861,000.00</w:t>
            </w:r>
          </w:p>
        </w:tc>
        <w:tc>
          <w:tcPr>
            <w:tcW w:w="1720" w:type="dxa"/>
            <w:tcBorders/>
            <w:vAlign w:val="center"/>
          </w:tcPr>
          <w:p>
            <w:pPr>
              <w:snapToGrid w:val="0"/>
              <w:jc w:val="right"/>
            </w:pPr>
            <w:r>
              <w:rPr>
                <w:rFonts w:ascii="宋体" w:eastAsia="宋体" w:hAnsi="宋体" w:cs="宋体"/>
                <w:b w:val="0"/>
                <w:i w:val="0"/>
                <w:color w:val="000000"/>
                <w:sz w:val="20"/>
              </w:rPr>
              <w:t xml:space="preserve">22,861,000.00</w:t>
            </w:r>
          </w:p>
        </w:tc>
        <w:tc>
          <w:tcPr>
            <w:tcW w:w="1720" w:type="dxa"/>
            <w:tcBorders/>
            <w:vAlign w:val="center"/>
          </w:tcPr>
          <w:p>
            <w:pPr>
              <w:snapToGrid w:val="0"/>
              <w:jc w:val="right"/>
            </w:pPr>
            <w:r>
              <w:rPr>
                <w:rFonts w:ascii="宋体" w:eastAsia="宋体" w:hAnsi="宋体" w:cs="宋体"/>
                <w:b w:val="0"/>
                <w:i w:val="0"/>
                <w:color w:val="000000"/>
                <w:sz w:val="20"/>
              </w:rPr>
              <w:t xml:space="preserve">22,861,000.00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7,564,000.00</w:t>
            </w:r>
          </w:p>
        </w:tc>
        <w:tc>
          <w:tcPr>
            <w:tcW w:w="1720" w:type="dxa"/>
            <w:tcBorders/>
            <w:vAlign w:val="center"/>
          </w:tcPr>
          <w:p>
            <w:pPr>
              <w:snapToGrid w:val="0"/>
              <w:jc w:val="right"/>
            </w:pPr>
            <w:r>
              <w:rPr>
                <w:rFonts w:ascii="宋体" w:eastAsia="宋体" w:hAnsi="宋体" w:cs="宋体"/>
                <w:b w:val="0"/>
                <w:i w:val="0"/>
                <w:color w:val="000000"/>
                <w:sz w:val="20"/>
              </w:rPr>
              <w:t xml:space="preserve">7,564,000.00</w:t>
            </w:r>
          </w:p>
        </w:tc>
        <w:tc>
          <w:tcPr>
            <w:tcW w:w="1720" w:type="dxa"/>
            <w:tcBorders/>
            <w:vAlign w:val="center"/>
          </w:tcPr>
          <w:p>
            <w:pPr>
              <w:snapToGrid w:val="0"/>
              <w:jc w:val="right"/>
            </w:pPr>
            <w:r>
              <w:rPr>
                <w:rFonts w:ascii="宋体" w:eastAsia="宋体" w:hAnsi="宋体" w:cs="宋体"/>
                <w:b w:val="0"/>
                <w:i w:val="0"/>
                <w:color w:val="000000"/>
                <w:sz w:val="20"/>
              </w:rPr>
              <w:t xml:space="preserve">7,564,000.00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800,900.00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800,900.00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800,900.00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800,900.00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800,900.00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800,900.00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472,254,000.00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55,374,000.00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105,000,000.00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45,000,000.00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131,536,000.00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4,768,000.00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36,290,000.00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18,145,000.00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2,290,000.00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22,681,000.00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26,851,000.00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110,904,000.00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2,698,000.00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13,205,000.00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893,000.00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7,266,000.00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3,300,000.00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5,046,000.00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3,255,000.00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485,459,000.00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55,374,000.00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321,038,646.50</w:t>
            </w:r>
          </w:p>
        </w:tc>
        <w:tc>
          <w:tcPr>
            <w:tcW w:w="1520" w:type="dxa"/>
            <w:tcBorders/>
            <w:vAlign w:val="center"/>
          </w:tcPr>
          <w:p>
            <w:pPr>
              <w:snapToGrid w:val="0"/>
              <w:jc w:val="right"/>
            </w:pPr>
            <w:r>
              <w:rPr>
                <w:rFonts w:ascii="宋体" w:eastAsia="宋体" w:hAnsi="宋体" w:cs="宋体"/>
                <w:b w:val="0"/>
                <w:i w:val="0"/>
                <w:color w:val="000000"/>
                <w:sz w:val="18"/>
              </w:rPr>
              <w:t xml:space="preserve">321,038,646.50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321,038,646.50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w:t>
            </w:r>
          </w:p>
        </w:tc>
        <w:tc>
          <w:tcPr>
            <w:tcW w:w="3080" w:type="dxa"/>
            <w:tcBorders/>
            <w:vAlign w:val="center"/>
          </w:tcPr>
          <w:p>
            <w:pPr>
              <w:snapToGrid w:val="0"/>
              <w:jc w:val="left"/>
            </w:pPr>
            <w:r>
              <w:rPr>
                <w:rFonts w:ascii="宋体" w:eastAsia="宋体" w:hAnsi="宋体" w:cs="宋体"/>
                <w:b w:val="0"/>
                <w:i w:val="0"/>
                <w:color w:val="000000"/>
                <w:sz w:val="18"/>
              </w:rPr>
              <w:t xml:space="preserve">教育支出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2059802</w:t>
            </w:r>
          </w:p>
        </w:tc>
        <w:tc>
          <w:tcPr>
            <w:tcW w:w="3080" w:type="dxa"/>
            <w:tcBorders/>
            <w:vAlign w:val="center"/>
          </w:tcPr>
          <w:p>
            <w:pPr>
              <w:snapToGrid w:val="0"/>
              <w:jc w:val="left"/>
            </w:pPr>
            <w:r>
              <w:rPr>
                <w:rFonts w:ascii="宋体" w:eastAsia="宋体" w:hAnsi="宋体" w:cs="宋体"/>
                <w:b w:val="0"/>
                <w:i w:val="0"/>
                <w:color w:val="000000"/>
                <w:sz w:val="18"/>
              </w:rPr>
              <w:t xml:space="preserve">高等教育</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320,288,646.50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2296004</w:t>
            </w:r>
          </w:p>
        </w:tc>
        <w:tc>
          <w:tcPr>
            <w:tcW w:w="3080" w:type="dxa"/>
            <w:tcBorders/>
            <w:vAlign w:val="center"/>
          </w:tcPr>
          <w:p>
            <w:pPr>
              <w:snapToGrid w:val="0"/>
              <w:jc w:val="left"/>
            </w:pPr>
            <w:r>
              <w:rPr>
                <w:rFonts w:ascii="宋体" w:eastAsia="宋体" w:hAnsi="宋体" w:cs="宋体"/>
                <w:b w:val="0"/>
                <w:i w:val="0"/>
                <w:color w:val="000000"/>
                <w:sz w:val="18"/>
              </w:rPr>
              <w:t xml:space="preserve">用于教育事业的彩票公益金支出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494,100.00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438646364"/>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180,000.00</w:t>
            </w:r>
          </w:p>
        </w:tc>
        <w:tc>
          <w:tcPr>
            <w:tcW w:w="2218" w:type="dxa"/>
            <w:tcBorders/>
            <w:vAlign w:val="center"/>
          </w:tcPr>
          <w:p>
            <w:pPr>
              <w:snapToGrid w:val="0"/>
              <w:jc w:val="right"/>
            </w:pPr>
            <w:r>
              <w:rPr>
                <w:rFonts w:ascii="宋体" w:eastAsia="宋体" w:hAnsi="宋体" w:cs="宋体"/>
                <w:b w:val="0"/>
                <w:i w:val="0"/>
                <w:color w:val="000000"/>
                <w:sz w:val="24"/>
              </w:rPr>
              <w:t xml:space="preserve">30,000.00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8079597"/>
      <w:bookmarkStart w:id="34" w:name="_Toc173785173"/>
      <w:bookmarkStart w:id="35" w:name="_Toc2044509788"/>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单位：天津工业大学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714,939,639.50</w:t>
            </w:r>
          </w:p>
        </w:tc>
        <w:tc>
          <w:tcPr>
            <w:tcW w:w="1240" w:type="dxa"/>
            <w:tcBorders/>
            <w:vAlign w:val="center"/>
          </w:tcPr>
          <w:p>
            <w:pPr>
              <w:snapToGrid w:val="0"/>
              <w:jc w:val="right"/>
            </w:pPr>
            <w:r>
              <w:rPr>
                <w:rFonts w:ascii="宋体" w:eastAsia="宋体" w:hAnsi="宋体" w:cs="宋体"/>
                <w:b w:val="0"/>
                <w:i w:val="0"/>
                <w:color w:val="000000"/>
                <w:sz w:val="14"/>
              </w:rPr>
              <w:t xml:space="preserve">189,026,759.93</w:t>
            </w:r>
          </w:p>
        </w:tc>
        <w:tc>
          <w:tcPr>
            <w:tcW w:w="1240" w:type="dxa"/>
            <w:tcBorders/>
            <w:vAlign w:val="center"/>
          </w:tcPr>
          <w:p>
            <w:pPr>
              <w:snapToGrid w:val="0"/>
              <w:jc w:val="right"/>
            </w:pPr>
            <w:r>
              <w:rPr>
                <w:rFonts w:ascii="宋体" w:eastAsia="宋体" w:hAnsi="宋体" w:cs="宋体"/>
                <w:b w:val="0"/>
                <w:i w:val="0"/>
                <w:color w:val="000000"/>
                <w:sz w:val="14"/>
              </w:rPr>
              <w:t xml:space="preserve">321,038,646.50</w:t>
            </w: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204,380,133.07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711,573,255.80</w:t>
            </w:r>
          </w:p>
        </w:tc>
        <w:tc>
          <w:tcPr>
            <w:tcW w:w="1240" w:type="dxa"/>
            <w:tcBorders/>
            <w:vAlign w:val="center"/>
          </w:tcPr>
          <w:p>
            <w:pPr>
              <w:snapToGrid w:val="0"/>
              <w:jc w:val="right"/>
            </w:pPr>
            <w:r>
              <w:rPr>
                <w:rFonts w:ascii="宋体" w:eastAsia="宋体" w:hAnsi="宋体" w:cs="宋体"/>
                <w:b w:val="0"/>
                <w:i w:val="0"/>
                <w:color w:val="000000"/>
                <w:sz w:val="14"/>
              </w:rPr>
              <w:t xml:space="preserve">186,904,476.23</w:t>
            </w: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204,380,133.07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391,284,609.30</w:t>
            </w:r>
          </w:p>
        </w:tc>
        <w:tc>
          <w:tcPr>
            <w:tcW w:w="1240" w:type="dxa"/>
            <w:tcBorders/>
            <w:vAlign w:val="center"/>
          </w:tcPr>
          <w:p>
            <w:pPr>
              <w:snapToGrid w:val="0"/>
              <w:jc w:val="right"/>
            </w:pPr>
            <w:r>
              <w:rPr>
                <w:rFonts w:ascii="宋体" w:eastAsia="宋体" w:hAnsi="宋体" w:cs="宋体"/>
                <w:b w:val="0"/>
                <w:i w:val="0"/>
                <w:color w:val="000000"/>
                <w:sz w:val="14"/>
              </w:rPr>
              <w:t xml:space="preserve">186,904,476.23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204,380,133.07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391,284,609.30</w:t>
            </w:r>
          </w:p>
        </w:tc>
        <w:tc>
          <w:tcPr>
            <w:tcW w:w="1240" w:type="dxa"/>
            <w:tcBorders/>
            <w:vAlign w:val="center"/>
          </w:tcPr>
          <w:p>
            <w:pPr>
              <w:snapToGrid w:val="0"/>
              <w:jc w:val="right"/>
            </w:pPr>
            <w:r>
              <w:rPr>
                <w:rFonts w:ascii="宋体" w:eastAsia="宋体" w:hAnsi="宋体" w:cs="宋体"/>
                <w:b w:val="0"/>
                <w:i w:val="0"/>
                <w:color w:val="000000"/>
                <w:sz w:val="14"/>
              </w:rPr>
              <w:t xml:space="preserve">186,904,476.23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204,380,133.07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36,909,000.00</w:t>
            </w:r>
          </w:p>
        </w:tc>
        <w:tc>
          <w:tcPr>
            <w:tcW w:w="1240" w:type="dxa"/>
            <w:tcBorders/>
            <w:vAlign w:val="center"/>
          </w:tcPr>
          <w:p>
            <w:pPr>
              <w:snapToGrid w:val="0"/>
              <w:jc w:val="right"/>
            </w:pPr>
            <w:r>
              <w:rPr>
                <w:rFonts w:ascii="宋体" w:eastAsia="宋体" w:hAnsi="宋体" w:cs="宋体"/>
                <w:b w:val="0"/>
                <w:i w:val="0"/>
                <w:color w:val="000000"/>
                <w:sz w:val="14"/>
              </w:rPr>
              <w:t xml:space="preserve">36,909,000.00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高等教育公共数字资源（2024年）</w:t>
            </w:r>
          </w:p>
        </w:tc>
        <w:tc>
          <w:tcPr>
            <w:tcW w:w="1160" w:type="dxa"/>
            <w:tcBorders/>
            <w:vAlign w:val="center"/>
          </w:tcPr>
          <w:p>
            <w:pPr>
              <w:snapToGrid w:val="0"/>
              <w:jc w:val="right"/>
            </w:pPr>
            <w:r>
              <w:rPr>
                <w:rFonts w:ascii="宋体" w:eastAsia="宋体" w:hAnsi="宋体" w:cs="宋体"/>
                <w:b w:val="0"/>
                <w:i w:val="0"/>
                <w:color w:val="000000"/>
                <w:sz w:val="14"/>
              </w:rPr>
              <w:t xml:space="preserve">5,787,190.94</w:t>
            </w:r>
          </w:p>
        </w:tc>
        <w:tc>
          <w:tcPr>
            <w:tcW w:w="1240" w:type="dxa"/>
            <w:tcBorders/>
            <w:vAlign w:val="center"/>
          </w:tcPr>
          <w:p>
            <w:pPr>
              <w:snapToGrid w:val="0"/>
              <w:jc w:val="right"/>
            </w:pPr>
            <w:r>
              <w:rPr>
                <w:rFonts w:ascii="宋体" w:eastAsia="宋体" w:hAnsi="宋体" w:cs="宋体"/>
                <w:b w:val="0"/>
                <w:i w:val="0"/>
                <w:color w:val="000000"/>
                <w:sz w:val="14"/>
              </w:rPr>
              <w:t xml:space="preserve">5,787,190.94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4,669,200.00</w:t>
            </w:r>
          </w:p>
        </w:tc>
        <w:tc>
          <w:tcPr>
            <w:tcW w:w="1240" w:type="dxa"/>
            <w:tcBorders/>
            <w:vAlign w:val="center"/>
          </w:tcPr>
          <w:p>
            <w:pPr>
              <w:snapToGrid w:val="0"/>
              <w:jc w:val="right"/>
            </w:pPr>
            <w:r>
              <w:rPr>
                <w:rFonts w:ascii="宋体" w:eastAsia="宋体" w:hAnsi="宋体" w:cs="宋体"/>
                <w:b w:val="0"/>
                <w:i w:val="0"/>
                <w:color w:val="000000"/>
                <w:sz w:val="14"/>
              </w:rPr>
              <w:t xml:space="preserve">4,669,200.00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高校落实科教兴市人才强市行动方案考核(工业大学)-2024年一般债券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1,425,000.00</w:t>
            </w:r>
          </w:p>
        </w:tc>
        <w:tc>
          <w:tcPr>
            <w:tcW w:w="1240" w:type="dxa"/>
            <w:tcBorders/>
            <w:vAlign w:val="center"/>
          </w:tcPr>
          <w:p>
            <w:pPr>
              <w:snapToGrid w:val="0"/>
              <w:jc w:val="right"/>
            </w:pPr>
            <w:r>
              <w:rPr>
                <w:rFonts w:ascii="宋体" w:eastAsia="宋体" w:hAnsi="宋体" w:cs="宋体"/>
                <w:b w:val="0"/>
                <w:i w:val="0"/>
                <w:color w:val="000000"/>
                <w:sz w:val="14"/>
              </w:rPr>
              <w:t xml:space="preserve">1,425,000.00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各类学校校舍维修（2024年）</w:t>
            </w:r>
          </w:p>
        </w:tc>
        <w:tc>
          <w:tcPr>
            <w:tcW w:w="1160" w:type="dxa"/>
            <w:tcBorders/>
            <w:vAlign w:val="center"/>
          </w:tcPr>
          <w:p>
            <w:pPr>
              <w:snapToGrid w:val="0"/>
              <w:jc w:val="right"/>
            </w:pPr>
            <w:r>
              <w:rPr>
                <w:rFonts w:ascii="宋体" w:eastAsia="宋体" w:hAnsi="宋体" w:cs="宋体"/>
                <w:b w:val="0"/>
                <w:i w:val="0"/>
                <w:color w:val="000000"/>
                <w:sz w:val="14"/>
              </w:rPr>
              <w:t xml:space="preserve">3,680,000.00</w:t>
            </w:r>
          </w:p>
        </w:tc>
        <w:tc>
          <w:tcPr>
            <w:tcW w:w="1240" w:type="dxa"/>
            <w:tcBorders/>
            <w:vAlign w:val="center"/>
          </w:tcPr>
          <w:p>
            <w:pPr>
              <w:snapToGrid w:val="0"/>
              <w:jc w:val="right"/>
            </w:pPr>
            <w:r>
              <w:rPr>
                <w:rFonts w:ascii="宋体" w:eastAsia="宋体" w:hAnsi="宋体" w:cs="宋体"/>
                <w:b w:val="0"/>
                <w:i w:val="0"/>
                <w:color w:val="000000"/>
                <w:sz w:val="14"/>
              </w:rPr>
              <w:t xml:space="preserve">3,680,000.00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各类学校校舍维修(天津工业大学)-2024年一般债券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2,800,000.00</w:t>
            </w:r>
          </w:p>
        </w:tc>
        <w:tc>
          <w:tcPr>
            <w:tcW w:w="1240" w:type="dxa"/>
            <w:tcBorders/>
            <w:vAlign w:val="center"/>
          </w:tcPr>
          <w:p>
            <w:pPr>
              <w:snapToGrid w:val="0"/>
              <w:jc w:val="right"/>
            </w:pPr>
            <w:r>
              <w:rPr>
                <w:rFonts w:ascii="宋体" w:eastAsia="宋体" w:hAnsi="宋体" w:cs="宋体"/>
                <w:b w:val="0"/>
                <w:i w:val="0"/>
                <w:color w:val="000000"/>
                <w:sz w:val="14"/>
              </w:rPr>
              <w:t xml:space="preserve">2,800,000.00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基础教育综合改革实验区（2024年）</w:t>
            </w:r>
          </w:p>
        </w:tc>
        <w:tc>
          <w:tcPr>
            <w:tcW w:w="116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市属高校建设世界一流学科市级补助（2024年）</w:t>
            </w:r>
          </w:p>
        </w:tc>
        <w:tc>
          <w:tcPr>
            <w:tcW w:w="1160" w:type="dxa"/>
            <w:tcBorders/>
            <w:vAlign w:val="center"/>
          </w:tcPr>
          <w:p>
            <w:pPr>
              <w:snapToGrid w:val="0"/>
              <w:jc w:val="right"/>
            </w:pPr>
            <w:r>
              <w:rPr>
                <w:rFonts w:ascii="宋体" w:eastAsia="宋体" w:hAnsi="宋体" w:cs="宋体"/>
                <w:b w:val="0"/>
                <w:i w:val="0"/>
                <w:color w:val="000000"/>
                <w:sz w:val="14"/>
              </w:rPr>
              <w:t xml:space="preserve">18,506,424.00</w:t>
            </w:r>
          </w:p>
        </w:tc>
        <w:tc>
          <w:tcPr>
            <w:tcW w:w="1240" w:type="dxa"/>
            <w:tcBorders/>
            <w:vAlign w:val="center"/>
          </w:tcPr>
          <w:p>
            <w:pPr>
              <w:snapToGrid w:val="0"/>
              <w:jc w:val="right"/>
            </w:pPr>
            <w:r>
              <w:rPr>
                <w:rFonts w:ascii="宋体" w:eastAsia="宋体" w:hAnsi="宋体" w:cs="宋体"/>
                <w:b w:val="0"/>
                <w:i w:val="0"/>
                <w:color w:val="000000"/>
                <w:sz w:val="14"/>
              </w:rPr>
              <w:t xml:space="preserve">18,506,424.00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4,293,600.00</w:t>
            </w:r>
          </w:p>
        </w:tc>
        <w:tc>
          <w:tcPr>
            <w:tcW w:w="1240" w:type="dxa"/>
            <w:tcBorders/>
            <w:vAlign w:val="center"/>
          </w:tcPr>
          <w:p>
            <w:pPr>
              <w:snapToGrid w:val="0"/>
              <w:jc w:val="right"/>
            </w:pPr>
            <w:r>
              <w:rPr>
                <w:rFonts w:ascii="宋体" w:eastAsia="宋体" w:hAnsi="宋体" w:cs="宋体"/>
                <w:b w:val="0"/>
                <w:i w:val="0"/>
                <w:color w:val="000000"/>
                <w:sz w:val="14"/>
              </w:rPr>
              <w:t xml:space="preserve">4,293,600.00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7,508,000.00</w:t>
            </w:r>
          </w:p>
        </w:tc>
        <w:tc>
          <w:tcPr>
            <w:tcW w:w="1240" w:type="dxa"/>
            <w:tcBorders/>
            <w:vAlign w:val="center"/>
          </w:tcPr>
          <w:p>
            <w:pPr>
              <w:snapToGrid w:val="0"/>
              <w:jc w:val="right"/>
            </w:pPr>
            <w:r>
              <w:rPr>
                <w:rFonts w:ascii="宋体" w:eastAsia="宋体" w:hAnsi="宋体" w:cs="宋体"/>
                <w:b w:val="0"/>
                <w:i w:val="0"/>
                <w:color w:val="000000"/>
                <w:sz w:val="14"/>
              </w:rPr>
              <w:t xml:space="preserve">7,508,000.00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天津工业大学D区学生宿舍项目-2024年一般债券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482,000.00</w:t>
            </w:r>
          </w:p>
        </w:tc>
        <w:tc>
          <w:tcPr>
            <w:tcW w:w="1240" w:type="dxa"/>
            <w:tcBorders/>
            <w:vAlign w:val="center"/>
          </w:tcPr>
          <w:p>
            <w:pPr>
              <w:snapToGrid w:val="0"/>
              <w:jc w:val="right"/>
            </w:pPr>
            <w:r>
              <w:rPr>
                <w:rFonts w:ascii="宋体" w:eastAsia="宋体" w:hAnsi="宋体" w:cs="宋体"/>
                <w:b w:val="0"/>
                <w:i w:val="0"/>
                <w:color w:val="000000"/>
                <w:sz w:val="14"/>
              </w:rPr>
              <w:t xml:space="preserve">482,000.00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2,447,000.00</w:t>
            </w:r>
          </w:p>
        </w:tc>
        <w:tc>
          <w:tcPr>
            <w:tcW w:w="1240" w:type="dxa"/>
            <w:tcBorders/>
            <w:vAlign w:val="center"/>
          </w:tcPr>
          <w:p>
            <w:pPr>
              <w:snapToGrid w:val="0"/>
              <w:jc w:val="right"/>
            </w:pPr>
            <w:r>
              <w:rPr>
                <w:rFonts w:ascii="宋体" w:eastAsia="宋体" w:hAnsi="宋体" w:cs="宋体"/>
                <w:b w:val="0"/>
                <w:i w:val="0"/>
                <w:color w:val="000000"/>
                <w:sz w:val="14"/>
              </w:rPr>
              <w:t xml:space="preserve">2,447,000.00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26,861,900.00</w:t>
            </w:r>
          </w:p>
        </w:tc>
        <w:tc>
          <w:tcPr>
            <w:tcW w:w="1240" w:type="dxa"/>
            <w:tcBorders/>
            <w:vAlign w:val="center"/>
          </w:tcPr>
          <w:p>
            <w:pPr>
              <w:snapToGrid w:val="0"/>
              <w:jc w:val="right"/>
            </w:pPr>
            <w:r>
              <w:rPr>
                <w:rFonts w:ascii="宋体" w:eastAsia="宋体" w:hAnsi="宋体" w:cs="宋体"/>
                <w:b w:val="0"/>
                <w:i w:val="0"/>
                <w:color w:val="000000"/>
                <w:sz w:val="14"/>
              </w:rPr>
              <w:t xml:space="preserve">26,861,900.00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2,957,600.00</w:t>
            </w:r>
          </w:p>
        </w:tc>
        <w:tc>
          <w:tcPr>
            <w:tcW w:w="1240" w:type="dxa"/>
            <w:tcBorders/>
            <w:vAlign w:val="center"/>
          </w:tcPr>
          <w:p>
            <w:pPr>
              <w:snapToGrid w:val="0"/>
              <w:jc w:val="right"/>
            </w:pPr>
            <w:r>
              <w:rPr>
                <w:rFonts w:ascii="宋体" w:eastAsia="宋体" w:hAnsi="宋体" w:cs="宋体"/>
                <w:b w:val="0"/>
                <w:i w:val="0"/>
                <w:color w:val="000000"/>
                <w:sz w:val="14"/>
              </w:rPr>
              <w:t xml:space="preserve">2,957,600.00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64,727,561.29</w:t>
            </w:r>
          </w:p>
        </w:tc>
        <w:tc>
          <w:tcPr>
            <w:tcW w:w="1240" w:type="dxa"/>
            <w:tcBorders/>
            <w:vAlign w:val="center"/>
          </w:tcPr>
          <w:p>
            <w:pPr>
              <w:snapToGrid w:val="0"/>
              <w:jc w:val="right"/>
            </w:pPr>
            <w:r>
              <w:rPr>
                <w:rFonts w:ascii="宋体" w:eastAsia="宋体" w:hAnsi="宋体" w:cs="宋体"/>
                <w:b w:val="0"/>
                <w:i w:val="0"/>
                <w:color w:val="000000"/>
                <w:sz w:val="14"/>
              </w:rPr>
              <w:t xml:space="preserve">64,727,561.29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1,050,000.00</w:t>
            </w:r>
          </w:p>
        </w:tc>
        <w:tc>
          <w:tcPr>
            <w:tcW w:w="1240" w:type="dxa"/>
            <w:tcBorders/>
            <w:vAlign w:val="center"/>
          </w:tcPr>
          <w:p>
            <w:pPr>
              <w:snapToGrid w:val="0"/>
              <w:jc w:val="right"/>
            </w:pPr>
            <w:r>
              <w:rPr>
                <w:rFonts w:ascii="宋体" w:eastAsia="宋体" w:hAnsi="宋体" w:cs="宋体"/>
                <w:b w:val="0"/>
                <w:i w:val="0"/>
                <w:color w:val="000000"/>
                <w:sz w:val="14"/>
              </w:rPr>
              <w:t xml:space="preserve">1,050,000.00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1,180,000.00</w:t>
            </w:r>
          </w:p>
        </w:tc>
        <w:tc>
          <w:tcPr>
            <w:tcW w:w="1240" w:type="dxa"/>
            <w:tcBorders/>
            <w:vAlign w:val="center"/>
          </w:tcPr>
          <w:p>
            <w:pPr>
              <w:snapToGrid w:val="0"/>
              <w:jc w:val="right"/>
            </w:pPr>
            <w:r>
              <w:rPr>
                <w:rFonts w:ascii="宋体" w:eastAsia="宋体" w:hAnsi="宋体" w:cs="宋体"/>
                <w:b w:val="0"/>
                <w:i w:val="0"/>
                <w:color w:val="000000"/>
                <w:sz w:val="14"/>
              </w:rPr>
              <w:t xml:space="preserve">1,180,000.00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自筹科研</w:t>
            </w:r>
          </w:p>
        </w:tc>
        <w:tc>
          <w:tcPr>
            <w:tcW w:w="1160" w:type="dxa"/>
            <w:tcBorders/>
            <w:vAlign w:val="center"/>
          </w:tcPr>
          <w:p>
            <w:pPr>
              <w:snapToGrid w:val="0"/>
              <w:jc w:val="right"/>
            </w:pPr>
            <w:r>
              <w:rPr>
                <w:rFonts w:ascii="宋体" w:eastAsia="宋体" w:hAnsi="宋体" w:cs="宋体"/>
                <w:b w:val="0"/>
                <w:i w:val="0"/>
                <w:color w:val="000000"/>
                <w:sz w:val="14"/>
              </w:rPr>
              <w:t xml:space="preserve">189,758,917.88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189,758,917.88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自筹经费</w:t>
            </w:r>
          </w:p>
        </w:tc>
        <w:tc>
          <w:tcPr>
            <w:tcW w:w="1160" w:type="dxa"/>
            <w:tcBorders/>
            <w:vAlign w:val="center"/>
          </w:tcPr>
          <w:p>
            <w:pPr>
              <w:snapToGrid w:val="0"/>
              <w:jc w:val="right"/>
            </w:pPr>
            <w:r>
              <w:rPr>
                <w:rFonts w:ascii="宋体" w:eastAsia="宋体" w:hAnsi="宋体" w:cs="宋体"/>
                <w:b w:val="0"/>
                <w:i w:val="0"/>
                <w:color w:val="000000"/>
                <w:sz w:val="14"/>
              </w:rPr>
              <w:t xml:space="preserve">14,621,215.19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14,621,215.19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320,288,646.50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2024年超长期特别国债-2024年天津工业大学“两重”建设高等教育提质升级项目</w:t>
            </w:r>
          </w:p>
        </w:tc>
        <w:tc>
          <w:tcPr>
            <w:tcW w:w="1160" w:type="dxa"/>
            <w:tcBorders/>
            <w:vAlign w:val="center"/>
          </w:tcPr>
          <w:p>
            <w:pPr>
              <w:snapToGrid w:val="0"/>
              <w:jc w:val="right"/>
            </w:pPr>
            <w:r>
              <w:rPr>
                <w:rFonts w:ascii="宋体" w:eastAsia="宋体" w:hAnsi="宋体" w:cs="宋体"/>
                <w:b w:val="0"/>
                <w:i w:val="0"/>
                <w:color w:val="000000"/>
                <w:sz w:val="14"/>
              </w:rPr>
              <w:t xml:space="preserve">52,167,494.50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52,167,494.50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2024年超长期特别国债-天津工业大学高端分析测试平台设备更新项目</w:t>
            </w:r>
          </w:p>
        </w:tc>
        <w:tc>
          <w:tcPr>
            <w:tcW w:w="1160" w:type="dxa"/>
            <w:tcBorders/>
            <w:vAlign w:val="center"/>
          </w:tcPr>
          <w:p>
            <w:pPr>
              <w:snapToGrid w:val="0"/>
              <w:jc w:val="right"/>
            </w:pPr>
            <w:r>
              <w:rPr>
                <w:rFonts w:ascii="宋体" w:eastAsia="宋体" w:hAnsi="宋体" w:cs="宋体"/>
                <w:b w:val="0"/>
                <w:i w:val="0"/>
                <w:color w:val="000000"/>
                <w:sz w:val="14"/>
              </w:rPr>
              <w:t xml:space="preserve">66,121,152.00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66,121,152.00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2024年超长期特别国债-天津工业大学一流学科群平台和高能级研发创新平台设备更新项目</w:t>
            </w:r>
          </w:p>
        </w:tc>
        <w:tc>
          <w:tcPr>
            <w:tcW w:w="1160" w:type="dxa"/>
            <w:tcBorders/>
            <w:vAlign w:val="center"/>
          </w:tcPr>
          <w:p>
            <w:pPr>
              <w:snapToGrid w:val="0"/>
              <w:jc w:val="right"/>
            </w:pPr>
            <w:r>
              <w:rPr>
                <w:rFonts w:ascii="宋体" w:eastAsia="宋体" w:hAnsi="宋体" w:cs="宋体"/>
                <w:b w:val="0"/>
                <w:i w:val="0"/>
                <w:color w:val="000000"/>
                <w:sz w:val="14"/>
              </w:rPr>
              <w:t xml:space="preserve">202,000,000.00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202,000,000.00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1,321,383.70</w:t>
            </w:r>
          </w:p>
        </w:tc>
        <w:tc>
          <w:tcPr>
            <w:tcW w:w="1240" w:type="dxa"/>
            <w:tcBorders/>
            <w:vAlign w:val="center"/>
          </w:tcPr>
          <w:p>
            <w:pPr>
              <w:snapToGrid w:val="0"/>
              <w:jc w:val="right"/>
            </w:pPr>
            <w:r>
              <w:rPr>
                <w:rFonts w:ascii="宋体" w:eastAsia="宋体" w:hAnsi="宋体" w:cs="宋体"/>
                <w:b w:val="0"/>
                <w:i w:val="0"/>
                <w:color w:val="000000"/>
                <w:sz w:val="14"/>
              </w:rPr>
              <w:t xml:space="preserve">1,321,383.70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189,708.84</w:t>
            </w:r>
          </w:p>
        </w:tc>
        <w:tc>
          <w:tcPr>
            <w:tcW w:w="1240" w:type="dxa"/>
            <w:tcBorders/>
            <w:vAlign w:val="center"/>
          </w:tcPr>
          <w:p>
            <w:pPr>
              <w:snapToGrid w:val="0"/>
              <w:jc w:val="right"/>
            </w:pPr>
            <w:r>
              <w:rPr>
                <w:rFonts w:ascii="宋体" w:eastAsia="宋体" w:hAnsi="宋体" w:cs="宋体"/>
                <w:b w:val="0"/>
                <w:i w:val="0"/>
                <w:color w:val="000000"/>
                <w:sz w:val="14"/>
              </w:rPr>
              <w:t xml:space="preserve">189,708.84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自然科学基金</w:t>
            </w:r>
          </w:p>
        </w:tc>
        <w:tc>
          <w:tcPr>
            <w:tcW w:w="1160" w:type="dxa"/>
            <w:tcBorders/>
            <w:vAlign w:val="center"/>
          </w:tcPr>
          <w:p>
            <w:pPr>
              <w:snapToGrid w:val="0"/>
              <w:jc w:val="right"/>
            </w:pPr>
            <w:r>
              <w:rPr>
                <w:rFonts w:ascii="宋体" w:eastAsia="宋体" w:hAnsi="宋体" w:cs="宋体"/>
                <w:b w:val="0"/>
                <w:i w:val="0"/>
                <w:color w:val="000000"/>
                <w:sz w:val="14"/>
              </w:rPr>
              <w:t xml:space="preserve">141,161.15</w:t>
            </w:r>
          </w:p>
        </w:tc>
        <w:tc>
          <w:tcPr>
            <w:tcW w:w="1240" w:type="dxa"/>
            <w:tcBorders/>
            <w:vAlign w:val="center"/>
          </w:tcPr>
          <w:p>
            <w:pPr>
              <w:snapToGrid w:val="0"/>
              <w:jc w:val="right"/>
            </w:pPr>
            <w:r>
              <w:rPr>
                <w:rFonts w:ascii="宋体" w:eastAsia="宋体" w:hAnsi="宋体" w:cs="宋体"/>
                <w:b w:val="0"/>
                <w:i w:val="0"/>
                <w:color w:val="000000"/>
                <w:sz w:val="14"/>
              </w:rPr>
              <w:t xml:space="preserve">141,161.15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141,155.43</w:t>
            </w:r>
          </w:p>
        </w:tc>
        <w:tc>
          <w:tcPr>
            <w:tcW w:w="1240" w:type="dxa"/>
            <w:tcBorders/>
            <w:vAlign w:val="center"/>
          </w:tcPr>
          <w:p>
            <w:pPr>
              <w:snapToGrid w:val="0"/>
              <w:jc w:val="right"/>
            </w:pPr>
            <w:r>
              <w:rPr>
                <w:rFonts w:ascii="宋体" w:eastAsia="宋体" w:hAnsi="宋体" w:cs="宋体"/>
                <w:b w:val="0"/>
                <w:i w:val="0"/>
                <w:color w:val="000000"/>
                <w:sz w:val="14"/>
              </w:rPr>
              <w:t xml:space="preserve">141,155.43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2021年天津市杰出青年科学基金项目</w:t>
            </w:r>
          </w:p>
        </w:tc>
        <w:tc>
          <w:tcPr>
            <w:tcW w:w="1160" w:type="dxa"/>
            <w:tcBorders/>
            <w:vAlign w:val="center"/>
          </w:tcPr>
          <w:p>
            <w:pPr>
              <w:snapToGrid w:val="0"/>
              <w:jc w:val="right"/>
            </w:pPr>
            <w:r>
              <w:rPr>
                <w:rFonts w:ascii="宋体" w:eastAsia="宋体" w:hAnsi="宋体" w:cs="宋体"/>
                <w:b w:val="0"/>
                <w:i w:val="0"/>
                <w:color w:val="000000"/>
                <w:sz w:val="14"/>
              </w:rPr>
              <w:t xml:space="preserve">5.72</w:t>
            </w:r>
          </w:p>
        </w:tc>
        <w:tc>
          <w:tcPr>
            <w:tcW w:w="1240" w:type="dxa"/>
            <w:tcBorders/>
            <w:vAlign w:val="center"/>
          </w:tcPr>
          <w:p>
            <w:pPr>
              <w:snapToGrid w:val="0"/>
              <w:jc w:val="right"/>
            </w:pPr>
            <w:r>
              <w:rPr>
                <w:rFonts w:ascii="宋体" w:eastAsia="宋体" w:hAnsi="宋体" w:cs="宋体"/>
                <w:b w:val="0"/>
                <w:i w:val="0"/>
                <w:color w:val="000000"/>
                <w:sz w:val="14"/>
              </w:rPr>
              <w:t xml:space="preserve">5.72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专项基础科研</w:t>
            </w:r>
          </w:p>
        </w:tc>
        <w:tc>
          <w:tcPr>
            <w:tcW w:w="116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2060206</w:t>
            </w:r>
          </w:p>
        </w:tc>
        <w:tc>
          <w:tcPr>
            <w:tcW w:w="5240" w:type="dxa"/>
            <w:tcBorders/>
            <w:vAlign w:val="center"/>
          </w:tcPr>
          <w:p>
            <w:pPr>
              <w:snapToGrid w:val="0"/>
              <w:jc w:val="left"/>
            </w:pPr>
            <w:r>
              <w:rPr>
                <w:rFonts w:ascii="宋体" w:eastAsia="宋体" w:hAnsi="宋体" w:cs="宋体"/>
                <w:b w:val="0"/>
                <w:i w:val="0"/>
                <w:color w:val="000000"/>
                <w:sz w:val="14"/>
              </w:rPr>
              <w:t xml:space="preserve">2021年天津市科技计划智库项目</w:t>
            </w:r>
          </w:p>
        </w:tc>
        <w:tc>
          <w:tcPr>
            <w:tcW w:w="116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snapToGrid w:val="0"/>
              <w:jc w:val="right"/>
            </w:pPr>
            <w:r>
              <w:rPr>
                <w:rFonts w:ascii="宋体" w:eastAsia="宋体" w:hAnsi="宋体" w:cs="宋体"/>
                <w:b w:val="0"/>
                <w:i w:val="0"/>
                <w:color w:val="000000"/>
                <w:sz w:val="14"/>
              </w:rPr>
              <w:t xml:space="preserve">1,915.00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16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2060299</w:t>
            </w:r>
          </w:p>
        </w:tc>
        <w:tc>
          <w:tcPr>
            <w:tcW w:w="5240" w:type="dxa"/>
            <w:tcBorders/>
            <w:vAlign w:val="center"/>
          </w:tcPr>
          <w:p>
            <w:pPr>
              <w:snapToGrid w:val="0"/>
              <w:jc w:val="left"/>
            </w:pPr>
            <w:r>
              <w:rPr>
                <w:rFonts w:ascii="宋体" w:eastAsia="宋体" w:hAnsi="宋体" w:cs="宋体"/>
                <w:b w:val="0"/>
                <w:i w:val="0"/>
                <w:color w:val="000000"/>
                <w:sz w:val="14"/>
              </w:rPr>
              <w:t xml:space="preserve">2022年度天津市科技计划项目结转资金项目</w:t>
            </w:r>
          </w:p>
        </w:tc>
        <w:tc>
          <w:tcPr>
            <w:tcW w:w="116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snapToGrid w:val="0"/>
              <w:jc w:val="right"/>
            </w:pPr>
            <w:r>
              <w:rPr>
                <w:rFonts w:ascii="宋体" w:eastAsia="宋体" w:hAnsi="宋体" w:cs="宋体"/>
                <w:b w:val="0"/>
                <w:i w:val="0"/>
                <w:color w:val="000000"/>
                <w:sz w:val="14"/>
              </w:rPr>
              <w:t xml:space="preserve">46,632.69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w:t>
            </w:r>
          </w:p>
        </w:tc>
        <w:tc>
          <w:tcPr>
            <w:tcW w:w="524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16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16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2021年度天津市科技型企业发展专项资金项目结转资金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snapToGrid w:val="0"/>
              <w:jc w:val="right"/>
            </w:pPr>
            <w:r>
              <w:rPr>
                <w:rFonts w:ascii="宋体" w:eastAsia="宋体" w:hAnsi="宋体" w:cs="宋体"/>
                <w:b w:val="0"/>
                <w:i w:val="0"/>
                <w:color w:val="000000"/>
                <w:sz w:val="14"/>
              </w:rPr>
              <w:t xml:space="preserve">14,724.26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snapToGrid w:val="0"/>
              <w:jc w:val="right"/>
            </w:pPr>
            <w:r>
              <w:rPr>
                <w:rFonts w:ascii="宋体" w:eastAsia="宋体" w:hAnsi="宋体" w:cs="宋体"/>
                <w:b w:val="0"/>
                <w:i w:val="0"/>
                <w:color w:val="000000"/>
                <w:sz w:val="14"/>
              </w:rPr>
              <w:t xml:space="preserve">1,116,950.60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2021年中央引导地方科技发展项目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246,621.11</w:t>
            </w:r>
          </w:p>
        </w:tc>
        <w:tc>
          <w:tcPr>
            <w:tcW w:w="1240" w:type="dxa"/>
            <w:tcBorders/>
            <w:vAlign w:val="center"/>
          </w:tcPr>
          <w:p>
            <w:pPr>
              <w:snapToGrid w:val="0"/>
              <w:jc w:val="right"/>
            </w:pPr>
            <w:r>
              <w:rPr>
                <w:rFonts w:ascii="宋体" w:eastAsia="宋体" w:hAnsi="宋体" w:cs="宋体"/>
                <w:b w:val="0"/>
                <w:i w:val="0"/>
                <w:color w:val="000000"/>
                <w:sz w:val="14"/>
              </w:rPr>
              <w:t xml:space="preserve">246,621.11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2021年中央引导地方科技发展资金结转项目</w:t>
            </w:r>
          </w:p>
        </w:tc>
        <w:tc>
          <w:tcPr>
            <w:tcW w:w="1160" w:type="dxa"/>
            <w:tcBorders/>
            <w:vAlign w:val="center"/>
          </w:tcPr>
          <w:p>
            <w:pPr>
              <w:snapToGrid w:val="0"/>
              <w:jc w:val="right"/>
            </w:pPr>
            <w:r>
              <w:rPr>
                <w:rFonts w:ascii="宋体" w:eastAsia="宋体" w:hAnsi="宋体" w:cs="宋体"/>
                <w:b w:val="0"/>
                <w:i w:val="0"/>
                <w:color w:val="000000"/>
                <w:sz w:val="14"/>
              </w:rPr>
              <w:t xml:space="preserve">55,099.47</w:t>
            </w:r>
          </w:p>
        </w:tc>
        <w:tc>
          <w:tcPr>
            <w:tcW w:w="1240" w:type="dxa"/>
            <w:tcBorders/>
            <w:vAlign w:val="center"/>
          </w:tcPr>
          <w:p>
            <w:pPr>
              <w:snapToGrid w:val="0"/>
              <w:jc w:val="right"/>
            </w:pPr>
            <w:r>
              <w:rPr>
                <w:rFonts w:ascii="宋体" w:eastAsia="宋体" w:hAnsi="宋体" w:cs="宋体"/>
                <w:b w:val="0"/>
                <w:i w:val="0"/>
                <w:color w:val="000000"/>
                <w:sz w:val="14"/>
              </w:rPr>
              <w:t xml:space="preserve">55,099.47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2022年第二批中央引导地方科技发展项目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187,617.70</w:t>
            </w:r>
          </w:p>
        </w:tc>
        <w:tc>
          <w:tcPr>
            <w:tcW w:w="1240" w:type="dxa"/>
            <w:tcBorders/>
            <w:vAlign w:val="center"/>
          </w:tcPr>
          <w:p>
            <w:pPr>
              <w:snapToGrid w:val="0"/>
              <w:jc w:val="right"/>
            </w:pPr>
            <w:r>
              <w:rPr>
                <w:rFonts w:ascii="宋体" w:eastAsia="宋体" w:hAnsi="宋体" w:cs="宋体"/>
                <w:b w:val="0"/>
                <w:i w:val="0"/>
                <w:color w:val="000000"/>
                <w:sz w:val="14"/>
              </w:rPr>
              <w:t xml:space="preserve">187,617.70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京津冀基础研究合作专项</w:t>
            </w:r>
          </w:p>
        </w:tc>
        <w:tc>
          <w:tcPr>
            <w:tcW w:w="1160" w:type="dxa"/>
            <w:tcBorders/>
            <w:vAlign w:val="center"/>
          </w:tcPr>
          <w:p>
            <w:pPr>
              <w:snapToGrid w:val="0"/>
              <w:jc w:val="right"/>
            </w:pPr>
            <w:r>
              <w:rPr>
                <w:rFonts w:ascii="宋体" w:eastAsia="宋体" w:hAnsi="宋体" w:cs="宋体"/>
                <w:b w:val="0"/>
                <w:i w:val="0"/>
                <w:color w:val="000000"/>
                <w:sz w:val="14"/>
              </w:rPr>
              <w:t xml:space="preserve">50,226.47</w:t>
            </w:r>
          </w:p>
        </w:tc>
        <w:tc>
          <w:tcPr>
            <w:tcW w:w="1240" w:type="dxa"/>
            <w:tcBorders/>
            <w:vAlign w:val="center"/>
          </w:tcPr>
          <w:p>
            <w:pPr>
              <w:snapToGrid w:val="0"/>
              <w:jc w:val="right"/>
            </w:pPr>
            <w:r>
              <w:rPr>
                <w:rFonts w:ascii="宋体" w:eastAsia="宋体" w:hAnsi="宋体" w:cs="宋体"/>
                <w:b w:val="0"/>
                <w:i w:val="0"/>
                <w:color w:val="000000"/>
                <w:sz w:val="14"/>
              </w:rPr>
              <w:t xml:space="preserve">50,226.47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234,687.98</w:t>
            </w:r>
          </w:p>
        </w:tc>
        <w:tc>
          <w:tcPr>
            <w:tcW w:w="1240" w:type="dxa"/>
            <w:tcBorders/>
            <w:vAlign w:val="center"/>
          </w:tcPr>
          <w:p>
            <w:pPr>
              <w:snapToGrid w:val="0"/>
              <w:jc w:val="right"/>
            </w:pPr>
            <w:r>
              <w:rPr>
                <w:rFonts w:ascii="宋体" w:eastAsia="宋体" w:hAnsi="宋体" w:cs="宋体"/>
                <w:b w:val="0"/>
                <w:i w:val="0"/>
                <w:color w:val="000000"/>
                <w:sz w:val="14"/>
              </w:rPr>
              <w:t xml:space="preserve">234,687.98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天津市科技型企业发展专项资金项目结转资金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342,697.87</w:t>
            </w:r>
          </w:p>
        </w:tc>
        <w:tc>
          <w:tcPr>
            <w:tcW w:w="1240" w:type="dxa"/>
            <w:tcBorders/>
            <w:vAlign w:val="center"/>
          </w:tcPr>
          <w:p>
            <w:pPr>
              <w:snapToGrid w:val="0"/>
              <w:jc w:val="right"/>
            </w:pPr>
            <w:r>
              <w:rPr>
                <w:rFonts w:ascii="宋体" w:eastAsia="宋体" w:hAnsi="宋体" w:cs="宋体"/>
                <w:b w:val="0"/>
                <w:i w:val="0"/>
                <w:color w:val="000000"/>
                <w:sz w:val="14"/>
              </w:rPr>
              <w:t xml:space="preserve">342,697.87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w:t>
            </w:r>
          </w:p>
        </w:tc>
        <w:tc>
          <w:tcPr>
            <w:tcW w:w="524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增强天津工业大学资产经营有限公司资本实力</w:t>
            </w:r>
          </w:p>
        </w:tc>
        <w:tc>
          <w:tcPr>
            <w:tcW w:w="116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494,100.00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2296004</w:t>
            </w:r>
          </w:p>
        </w:tc>
        <w:tc>
          <w:tcPr>
            <w:tcW w:w="5240" w:type="dxa"/>
            <w:tcBorders/>
            <w:vAlign w:val="center"/>
          </w:tcPr>
          <w:p>
            <w:pPr>
              <w:snapToGrid w:val="0"/>
              <w:jc w:val="left"/>
            </w:pPr>
            <w:r>
              <w:rPr>
                <w:rFonts w:ascii="宋体" w:eastAsia="宋体" w:hAnsi="宋体" w:cs="宋体"/>
                <w:b w:val="0"/>
                <w:i w:val="0"/>
                <w:color w:val="000000"/>
                <w:sz w:val="14"/>
              </w:rPr>
              <w:t xml:space="preserve">用于教育事业的彩票公益金支出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2296004</w:t>
            </w:r>
          </w:p>
        </w:tc>
        <w:tc>
          <w:tcPr>
            <w:tcW w:w="5240" w:type="dxa"/>
            <w:tcBorders/>
            <w:vAlign w:val="center"/>
          </w:tcPr>
          <w:p>
            <w:pPr>
              <w:snapToGrid w:val="0"/>
              <w:jc w:val="left"/>
            </w:pPr>
            <w:r>
              <w:rPr>
                <w:rFonts w:ascii="宋体" w:eastAsia="宋体" w:hAnsi="宋体" w:cs="宋体"/>
                <w:b w:val="0"/>
                <w:i w:val="0"/>
                <w:color w:val="000000"/>
                <w:sz w:val="14"/>
              </w:rPr>
              <w:t xml:space="preserve">2024年支持大学生创新创业项目-中央专项彩票公益金</w:t>
            </w:r>
          </w:p>
        </w:tc>
        <w:tc>
          <w:tcPr>
            <w:tcW w:w="116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snapToGrid w:val="0"/>
              <w:jc w:val="right"/>
            </w:pPr>
            <w:r>
              <w:rPr>
                <w:rFonts w:ascii="宋体" w:eastAsia="宋体" w:hAnsi="宋体" w:cs="宋体"/>
                <w:b w:val="0"/>
                <w:i w:val="0"/>
                <w:color w:val="000000"/>
                <w:sz w:val="14"/>
              </w:rPr>
              <w:t xml:space="preserve">800,900.00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2023年市属高校校舍维修－工业大学-2024年一般债券利息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261,100.00</w:t>
            </w:r>
          </w:p>
        </w:tc>
        <w:tc>
          <w:tcPr>
            <w:tcW w:w="1240" w:type="dxa"/>
            <w:tcBorders/>
            <w:vAlign w:val="center"/>
          </w:tcPr>
          <w:p>
            <w:pPr>
              <w:snapToGrid w:val="0"/>
              <w:jc w:val="right"/>
            </w:pPr>
            <w:r>
              <w:rPr>
                <w:rFonts w:ascii="宋体" w:eastAsia="宋体" w:hAnsi="宋体" w:cs="宋体"/>
                <w:b w:val="0"/>
                <w:i w:val="0"/>
                <w:color w:val="000000"/>
                <w:sz w:val="14"/>
              </w:rPr>
              <w:t xml:space="preserve">261,100.00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高校促进重点产业发展－工业大学-2024年一般债券利息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165,800.00</w:t>
            </w:r>
          </w:p>
        </w:tc>
        <w:tc>
          <w:tcPr>
            <w:tcW w:w="1240" w:type="dxa"/>
            <w:tcBorders/>
            <w:vAlign w:val="center"/>
          </w:tcPr>
          <w:p>
            <w:pPr>
              <w:snapToGrid w:val="0"/>
              <w:jc w:val="right"/>
            </w:pPr>
            <w:r>
              <w:rPr>
                <w:rFonts w:ascii="宋体" w:eastAsia="宋体" w:hAnsi="宋体" w:cs="宋体"/>
                <w:b w:val="0"/>
                <w:i w:val="0"/>
                <w:color w:val="000000"/>
                <w:sz w:val="14"/>
              </w:rPr>
              <w:t xml:space="preserve">165,800.00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教育项目(一）(工业大学）-2024年一般债券利息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157,500.00</w:t>
            </w:r>
          </w:p>
        </w:tc>
        <w:tc>
          <w:tcPr>
            <w:tcW w:w="1240" w:type="dxa"/>
            <w:tcBorders/>
            <w:vAlign w:val="center"/>
          </w:tcPr>
          <w:p>
            <w:pPr>
              <w:snapToGrid w:val="0"/>
              <w:jc w:val="right"/>
            </w:pPr>
            <w:r>
              <w:rPr>
                <w:rFonts w:ascii="宋体" w:eastAsia="宋体" w:hAnsi="宋体" w:cs="宋体"/>
                <w:b w:val="0"/>
                <w:i w:val="0"/>
                <w:color w:val="000000"/>
                <w:sz w:val="14"/>
              </w:rPr>
              <w:t xml:space="preserve">157,500.00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市属高校建设世界一流学科－工业大学-2024年一般债券利息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216,500.00</w:t>
            </w:r>
          </w:p>
        </w:tc>
        <w:tc>
          <w:tcPr>
            <w:tcW w:w="1240" w:type="dxa"/>
            <w:tcBorders/>
            <w:vAlign w:val="center"/>
          </w:tcPr>
          <w:p>
            <w:pPr>
              <w:snapToGrid w:val="0"/>
              <w:jc w:val="right"/>
            </w:pPr>
            <w:r>
              <w:rPr>
                <w:rFonts w:ascii="宋体" w:eastAsia="宋体" w:hAnsi="宋体" w:cs="宋体"/>
                <w:b w:val="0"/>
                <w:i w:val="0"/>
                <w:color w:val="000000"/>
                <w:sz w:val="14"/>
              </w:rPr>
              <w:t xml:space="preserve">216,500.00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245797798"/>
      <w:bookmarkStart w:id="37" w:name="_Toc1068592552"/>
      <w:bookmarkStart w:id="38" w:name="_Toc190171269"/>
      <w:bookmarkStart w:id="39" w:name="_Toc229642691"/>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429281603"/>
      <w:bookmarkStart w:id="41" w:name="_Toc752851347"/>
      <w:bookmarkStart w:id="42" w:name="_Toc1512537805"/>
      <w:bookmarkStart w:id="43" w:name="_Toc576593978"/>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天津工业大学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1,896,345,618.12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增加336,352,490.91元，增长21.561%</w:t>
      </w:r>
      <w:r>
        <w:rPr>
          <w:rFonts w:eastAsia="仿宋_GB2312" w:hint="eastAsia"/>
          <w:sz w:val="30"/>
          <w:szCs w:val="30"/>
        </w:rPr>
        <w:t xml:space="preserve">，主要原因是</w:t>
      </w:r>
      <w:r>
        <w:rPr>
          <w:rFonts w:eastAsia="仿宋_GB2312" w:hint="eastAsia"/>
          <w:sz w:val="30"/>
          <w:szCs w:val="30"/>
        </w:rPr>
        <w:t xml:space="preserve">设备更新项目和学生宿舍项目经费增加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729,859,759.93元、政府性基金预算财政拨款收入321,038,646.50元、国有资本经营预算财政拨款收入494,100.00元、财政专户管理资金收入242,330,009.23元、事业收入235,123,514.91元、其他收入48,411,739.76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教育支出1,469,377,593.47元、科学技术支出1,321,383.70元、社会保障和就业支出54,435,000.00元、卫生健康支出30,425,000.00元、国有资本经营预算支出494,100.00元、其他支出750,000.00元、债务付息支出800,900.00元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458959096"/>
      <w:bookmarkStart w:id="45" w:name="_Toc198940905"/>
      <w:bookmarkStart w:id="46" w:name="_Toc1538331348"/>
      <w:bookmarkStart w:id="47" w:name="_Toc1368772982"/>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天津工业大学</w:t>
      </w:r>
      <w:r>
        <w:rPr>
          <w:rFonts w:eastAsia="仿宋_GB2312" w:hint="eastAsia"/>
          <w:sz w:val="30"/>
          <w:szCs w:val="30"/>
        </w:rPr>
        <w:t xml:space="preserve">2024年度本年收入合计</w:t>
      </w:r>
      <w:r>
        <w:rPr>
          <w:rFonts w:eastAsia="仿宋_GB2312" w:hint="eastAsia"/>
          <w:sz w:val="30"/>
          <w:szCs w:val="30"/>
        </w:rPr>
        <w:t xml:space="preserve">1,577,257,770.33</w:t>
      </w:r>
      <w:r>
        <w:rPr>
          <w:rFonts w:eastAsia="仿宋_GB2312" w:hint="eastAsia"/>
          <w:sz w:val="30"/>
          <w:szCs w:val="30"/>
        </w:rPr>
        <w:t xml:space="preserve">元，与2023年度相比</w:t>
      </w:r>
      <w:r>
        <w:rPr>
          <w:rFonts w:eastAsia="仿宋_GB2312" w:hint="eastAsia"/>
          <w:sz w:val="30"/>
          <w:szCs w:val="30"/>
        </w:rPr>
        <w:t xml:space="preserve">增加305,705,292.14元，</w:t>
      </w:r>
      <w:r>
        <w:rPr>
          <w:rFonts w:eastAsia="仿宋_GB2312" w:hint="eastAsia"/>
          <w:sz w:val="30"/>
          <w:szCs w:val="30"/>
        </w:rPr>
        <w:t xml:space="preserve">主要原因是</w:t>
      </w:r>
      <w:r>
        <w:rPr>
          <w:rFonts w:eastAsia="仿宋_GB2312" w:hint="eastAsia"/>
          <w:sz w:val="30"/>
          <w:szCs w:val="30"/>
        </w:rPr>
        <w:t xml:space="preserve">设备更新项目和学生宿舍项目经费收入增加</w:t>
      </w:r>
      <w:r>
        <w:rPr>
          <w:rFonts w:eastAsia="仿宋_GB2312" w:hint="eastAsia"/>
          <w:sz w:val="30"/>
          <w:szCs w:val="30"/>
        </w:rPr>
        <w:t xml:space="preserve">。其中：</w:t>
      </w:r>
      <w:r>
        <w:rPr>
          <w:rFonts w:eastAsia="仿宋_GB2312" w:hint="eastAsia"/>
          <w:sz w:val="30"/>
          <w:szCs w:val="30"/>
        </w:rPr>
        <w:t xml:space="preserve">一般公共预算财政拨款收入729,859,759.93元，占46.274%；政府性基金预算财政拨款收入321,038,646.50元，占20.354%；国有资本经营预算财政拨款收入494,100.00元，占0.031%；财政专户管理资金收入242,330,009.23元，占15.364%；事业收入235,123,514.91元，占14.907%；其他收入48,411,739.76元，占3.070%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757245026"/>
      <w:bookmarkStart w:id="49" w:name="_Toc1122681810"/>
      <w:bookmarkStart w:id="50" w:name="_Toc1179339603"/>
      <w:bookmarkStart w:id="51" w:name="_Toc2115235603"/>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天津工业大学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1,557,603,977.17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增加316,330,443.42元，</w:t>
      </w:r>
      <w:r>
        <w:rPr>
          <w:rFonts w:eastAsia="仿宋_GB2312" w:hint="eastAsia"/>
          <w:sz w:val="30"/>
          <w:szCs w:val="30"/>
        </w:rPr>
        <w:t xml:space="preserve">主要原因是</w:t>
      </w:r>
      <w:r>
        <w:rPr>
          <w:rFonts w:eastAsia="仿宋_GB2312" w:hint="eastAsia"/>
          <w:sz w:val="30"/>
          <w:szCs w:val="30"/>
        </w:rPr>
        <w:t xml:space="preserve">公用经费支出和设备购置支出增加</w:t>
      </w:r>
      <w:r>
        <w:rPr>
          <w:rFonts w:eastAsia="仿宋_GB2312" w:hint="eastAsia"/>
          <w:sz w:val="30"/>
          <w:szCs w:val="30"/>
        </w:rPr>
        <w:t xml:space="preserve">。其中：</w:t>
      </w:r>
      <w:r>
        <w:rPr>
          <w:rFonts w:eastAsia="仿宋_GB2312" w:hint="eastAsia"/>
          <w:sz w:val="30"/>
          <w:szCs w:val="30"/>
        </w:rPr>
        <w:t xml:space="preserve">基本支出842,664,337.67元，占54.100%；项目支出714,939,639.50元，占45.900%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1121858128"/>
      <w:bookmarkStart w:id="53" w:name="_Toc2034129458"/>
      <w:bookmarkStart w:id="54" w:name="_Toc1029059860"/>
      <w:bookmarkStart w:id="55" w:name="_Toc1320487183"/>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天津工业大学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1,051,392,506.43</w:t>
      </w:r>
      <w:r>
        <w:rPr>
          <w:rFonts w:eastAsia="仿宋_GB2312" w:hint="eastAsia"/>
          <w:sz w:val="30"/>
          <w:szCs w:val="30"/>
        </w:rPr>
        <w:t xml:space="preserve">元。与2023年度相比，财政拨款收、支总计各</w:t>
      </w:r>
      <w:r>
        <w:rPr>
          <w:rFonts w:eastAsia="仿宋_GB2312" w:hint="eastAsia"/>
          <w:sz w:val="30"/>
          <w:szCs w:val="30"/>
        </w:rPr>
        <w:t xml:space="preserve">增加315,211,669.68元，增长42.817%，</w:t>
      </w:r>
      <w:r>
        <w:rPr>
          <w:rFonts w:eastAsia="仿宋_GB2312" w:hint="eastAsia"/>
          <w:sz w:val="30"/>
          <w:szCs w:val="30"/>
        </w:rPr>
        <w:t xml:space="preserve">主要原因是</w:t>
      </w:r>
      <w:r>
        <w:rPr>
          <w:rFonts w:eastAsia="仿宋_GB2312" w:hint="eastAsia"/>
          <w:sz w:val="30"/>
          <w:szCs w:val="30"/>
        </w:rPr>
        <w:t xml:space="preserve">设备更新项目和学生宿舍项目经费增加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一般公共预算财政拨款729,859,759.93元、政府性基金预算财政拨款321,038,646.50元、国有资本经营预算财政拨款494,100.00元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教育支出963,166,122.73元、科学技术支出1,321,383.70元、社会保障和就业支出54,435,000.00元、卫生健康支出30,425,000.00元、国有资本经营预算支出494,100.00元、其他支出750,000.00元、债务付息支出800,900.00元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723257729"/>
      <w:bookmarkStart w:id="57" w:name="_Toc163136636"/>
      <w:bookmarkStart w:id="58" w:name="_Toc1332076583"/>
      <w:bookmarkStart w:id="59" w:name="_Toc1821624013"/>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天津工业大学2024年度部门决算一般公共预算财政拨款支出合计729,859,759.93元，占本年支出合计的46.858%。与2023年度相比，一般公共预算财政拨款支出</w:t>
      </w:r>
      <w:r>
        <w:rPr>
          <w:rFonts w:eastAsia="仿宋_GB2312" w:hint="eastAsia"/>
          <w:sz w:val="30"/>
          <w:szCs w:val="30"/>
        </w:rPr>
        <w:t xml:space="preserve">减少5,818,076.82元</w:t>
      </w:r>
      <w:r>
        <w:rPr>
          <w:rFonts w:eastAsia="仿宋_GB2312" w:hint="eastAsia"/>
          <w:sz w:val="30"/>
          <w:szCs w:val="30"/>
        </w:rPr>
        <w:t xml:space="preserve">，下降0.791%</w:t>
      </w:r>
      <w:r>
        <w:rPr>
          <w:rFonts w:eastAsia="仿宋_GB2312" w:hint="eastAsia"/>
          <w:sz w:val="30"/>
          <w:szCs w:val="30"/>
        </w:rPr>
        <w:t xml:space="preserve">，主要原因是公用经费支出减少。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2024年度一般公共预算财政拨款支出729,859,759.93元，主要用于以下方面：</w:t>
      </w:r>
      <w:r>
        <w:rPr>
          <w:rFonts w:eastAsia="仿宋_GB2312" w:hint="eastAsia"/>
          <w:sz w:val="30"/>
          <w:szCs w:val="30"/>
        </w:rPr>
        <w:t xml:space="preserve">教育支出（类）支出642,877,476.23元，占88.082%,科学技术支出（类）支出1,321,383.70元，占0.181%,社会保障和就业支出（类）支出54,435,000.00元，占7.458%,卫生健康支出（类）支出30,425,000.00元，占4.169%,债务付息支出（类）支出800,900.00元，占0.110%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2024年度一般公共预算财政拨款支出年初预算为720,674,600.00元，支出决算为729,859,759.93元</w:t>
      </w:r>
      <w:r>
        <w:rPr>
          <w:rFonts w:eastAsia="仿宋_GB2312" w:hint="eastAsia"/>
          <w:sz w:val="30"/>
          <w:szCs w:val="30"/>
        </w:rPr>
        <w:t xml:space="preserve">，完成年初预算的101.275%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632,516,400.00元，支出决算为642,877,476.23元，完成年初预算的101.638%，决算数大于预算数的主要原因是：追加高校落实科教兴市人才强市行动方案考核等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2.科学技术支出（类）基础研究（款）自然科学基金（项）年初预算为251,900.00元，支出决算为141,161.15元，完成年初预算的56.039%，决算数小于预算数的主要原因是：部分科研项目结转下年。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3.科学技术支出（类）基础研究（款）专项基础科研（项）年初预算为1,900.00元，支出决算为1,915.00元，完成年初预算的100.789%，决算数大于预算数的主要原因是：按照预算序时进度执行。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4.科学技术支出（类）基础研究（款）其他基础研究支出（项）年初预算为111,800.00元，支出决算为46,632.69元，完成年初预算的41.711%，决算数小于预算数的主要原因是：部分科研项目结转下年。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5.科学技术支出（类）技术研究与开发（款）其他技术研究与开发支出（项）年初预算为14,700.00元，支出决算为14,724.26元，完成年初预算的100.165%，决算数大于预算数的主要原因是：按照预算序时进度执行。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6.科学技术支出（类）其他科学技术支出（款）其他科学技术支出（项）年初预算为2,117,000.00元，支出决算为1,116,950.60元，完成年初预算的52.761%，决算数小于预算数的主要原因是：部分科研项目结转下年。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36,290,000.00元，支出决算为36,290,000.00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18,145,000.00元，支出决算为18,145,000.00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9.卫生健康支出（类）行政事业单位医疗（款）事业单位医疗（项）年初预算为22,861,000.00元，支出决算为22,861,000.00元，完成年初预算的100.000%，决算数与预算数持平的主要原因是：严格按照预算执行。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7,564,000.00元，支出决算为7,564,000.00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800,900.00元，支出决算为800,900.00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0" w:name="_Toc1648307680"/>
      <w:bookmarkStart w:id="61" w:name="_Toc1507914859"/>
      <w:bookmarkStart w:id="62" w:name="_Toc1828187861"/>
      <w:bookmarkStart w:id="63" w:name="_Toc1127616914"/>
      <w:r>
        <w:rPr>
          <w:rFonts w:ascii="黑体" w:eastAsia="黑体" w:hAnsi="黑体" w:cs="仿宋_GB2312" w:hint="eastAsia"/>
          <w:sz w:val="30"/>
          <w:szCs w:val="30"/>
        </w:rPr>
        <w:t xml:space="preserve">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天津工业大学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540,833,000.00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减少8,034,092.00元，</w:t>
      </w:r>
      <w:r>
        <w:rPr>
          <w:rFonts w:eastAsia="仿宋_GB2312" w:hint="eastAsia"/>
          <w:sz w:val="30"/>
          <w:szCs w:val="30"/>
        </w:rPr>
        <w:t xml:space="preserve">主要原因是</w:t>
      </w:r>
      <w:r>
        <w:rPr>
          <w:rFonts w:eastAsia="仿宋_GB2312" w:hint="eastAsia"/>
          <w:sz w:val="30"/>
          <w:szCs w:val="30"/>
        </w:rPr>
        <w:t xml:space="preserve">公用经费减少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人员经费485,459,000.00元，主要包括</w:t>
      </w:r>
      <w:r>
        <w:rPr>
          <w:rFonts w:eastAsia="仿宋_GB2312" w:hint="eastAsia"/>
          <w:sz w:val="30"/>
          <w:szCs w:val="30"/>
        </w:rPr>
        <w:t xml:space="preserve">基本工资、津贴补贴、绩效工资、机关事业单位基本养老保险缴费、职业年金缴费、职工基本医疗保险缴费、住房公积金、医疗费、离休费、退休费、医疗费补助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公用经费55,374,000.00元，主要包括</w:t>
      </w:r>
      <w:r>
        <w:rPr>
          <w:rFonts w:eastAsia="仿宋_GB2312" w:hint="eastAsia"/>
          <w:sz w:val="30"/>
          <w:szCs w:val="30"/>
        </w:rPr>
        <w:t xml:space="preserve">水费、电费、邮电费、物业管理费、维修（护）费、公务接待费、劳务费、工会经费、公务用车运行维护费、其他商品和服务支出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4" w:name="_Toc568131460"/>
      <w:bookmarkStart w:id="65" w:name="_Toc157358551"/>
      <w:bookmarkStart w:id="66" w:name="_Toc314288823"/>
      <w:bookmarkStart w:id="67" w:name="_Toc1070516966"/>
      <w:r>
        <w:rPr>
          <w:rFonts w:ascii="黑体" w:eastAsia="黑体" w:hAnsi="黑体" w:cs="仿宋_GB2312" w:hint="eastAsia"/>
          <w:sz w:val="30"/>
          <w:szCs w:val="30"/>
        </w:rPr>
        <w:t xml:space="preserve">七、政府性基金预算财政拨款收支决算情况说明</w:t>
      </w:r>
      <w:bookmarkEnd w:id="64"/>
      <w:bookmarkEnd w:id="65"/>
      <w:bookmarkEnd w:id="66"/>
      <w:bookmarkEnd w:id="67"/>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天津工业大学2024年度部门决算政府性基金预算财政拨款年初结转和结余0.00元，收入321,038,646.50元，支出321,038,646.50元，年末结转和结余0.00元。与2023年度相比，政府性基金预算财政拨款支出</w:t>
      </w:r>
      <w:r>
        <w:rPr>
          <w:rFonts w:eastAsia="仿宋_GB2312" w:hint="eastAsia"/>
          <w:sz w:val="30"/>
          <w:szCs w:val="30"/>
        </w:rPr>
        <w:t xml:space="preserve">增加320,538,646.50元，</w:t>
      </w:r>
      <w:r>
        <w:rPr>
          <w:rFonts w:eastAsia="仿宋_GB2312" w:hint="eastAsia"/>
          <w:sz w:val="30"/>
          <w:szCs w:val="30"/>
        </w:rPr>
        <w:t xml:space="preserve">主要原因是新增一流学科群平台和高能级研发创新平台设备更新项目等项目经费。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2024年度政府性基金预算财政拨款支出321,038,646.50元，主要用于以下方面：</w:t>
      </w:r>
      <w:r>
        <w:rPr>
          <w:rFonts w:eastAsia="仿宋_GB2312" w:hint="eastAsia"/>
          <w:sz w:val="30"/>
          <w:szCs w:val="30"/>
        </w:rPr>
        <w:t xml:space="preserve">教育支出（类）支出320,288,646.50元，占99.766%,其他支出（类）支出750,000.00元，占0.234%</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2024年度政府性基金预算财政拨款支出年初预算为490,000.00元，支出决算为321,038,646.50元</w:t>
      </w:r>
      <w:r>
        <w:rPr>
          <w:rFonts w:eastAsia="仿宋_GB2312" w:hint="eastAsia"/>
          <w:sz w:val="30"/>
          <w:szCs w:val="30"/>
        </w:rPr>
        <w:t xml:space="preserve">，完成年初预算的65,518.091%</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教育支出（类）超长期特别国债安排的支出（款）高等教育（项）年初预算为0.00元，支出决算为320,288,646.50元，决算数大于预算数的主要原因是：追加一流学科群平台和高能级研发创新平台设备更新等项目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彩票公益金安排的支出（款）用于教育事业的彩票公益金支出（项）年初预算为490,000.00元，支出决算为750,000.00元，完成年初预算的153.061%，决算数大于预算数的主要原因是：追加支持大学生创新创业项目支出。</w:t>
      </w:r>
    </w:p>
    <w:p>
      <w:pPr>
        <w:pStyle w:val="Heading2"/>
        <w:spacing w:before="0" w:after="0" w:line="600" w:lineRule="exact"/>
        <w:ind w:firstLine="600" w:firstLineChars="200"/>
        <w:rPr>
          <w:rFonts w:ascii="黑体" w:eastAsia="黑体" w:hAnsi="黑体" w:cs="仿宋_GB2312"/>
          <w:sz w:val="30"/>
          <w:szCs w:val="30"/>
        </w:rPr>
      </w:pPr>
      <w:bookmarkStart w:id="68" w:name="_Toc1172797200"/>
      <w:bookmarkStart w:id="69" w:name="_Toc560652996"/>
      <w:bookmarkStart w:id="70" w:name="_Toc873153658"/>
      <w:bookmarkStart w:id="71" w:name="_Toc1589960188"/>
      <w:r>
        <w:rPr>
          <w:rFonts w:ascii="黑体" w:eastAsia="黑体" w:hAnsi="黑体" w:cs="仿宋_GB2312" w:hint="eastAsia"/>
          <w:sz w:val="30"/>
          <w:szCs w:val="30"/>
        </w:rPr>
        <w:t xml:space="preserve">八、国有资本经营预算财政拨款收支决算情况说明</w:t>
      </w:r>
      <w:bookmarkEnd w:id="68"/>
      <w:bookmarkEnd w:id="69"/>
      <w:bookmarkEnd w:id="70"/>
      <w:bookmarkEnd w:id="71"/>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天津工业大学2024年度部门决算国有资本经营预算财政拨款年初结转和结余0.00元，收入494,100.00元，支出494,100.00元，年末结转和结余0.00元。与2023年度相比，国有资本经营预算财政拨款支出</w:t>
      </w:r>
      <w:r>
        <w:rPr>
          <w:rFonts w:eastAsia="仿宋_GB2312" w:hint="eastAsia"/>
          <w:sz w:val="30"/>
          <w:szCs w:val="30"/>
        </w:rPr>
        <w:t xml:space="preserve">增加491,100.00元，</w:t>
      </w:r>
      <w:r>
        <w:rPr>
          <w:rFonts w:eastAsia="仿宋_GB2312" w:hint="eastAsia"/>
          <w:sz w:val="30"/>
          <w:szCs w:val="30"/>
        </w:rPr>
        <w:t xml:space="preserve">主要原因是新增增强天津工业大学资产经营有限公司资本实力项目经费。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2024年度国有资本经营预算财政拨款支出494,100.00元，主要用于以下方面：</w:t>
      </w:r>
      <w:r>
        <w:rPr>
          <w:rFonts w:eastAsia="仿宋_GB2312" w:hint="eastAsia"/>
          <w:sz w:val="30"/>
          <w:szCs w:val="30"/>
        </w:rPr>
        <w:t xml:space="preserve">国有资本经营预算支出（类）支出494,100.00元，占100.000%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2024年度国有资本经营预算财政拨款年初预算为599,400.00元，支出决算为494,100.00元</w:t>
      </w:r>
      <w:r>
        <w:rPr>
          <w:rFonts w:eastAsia="仿宋_GB2312" w:hint="eastAsia"/>
          <w:sz w:val="30"/>
          <w:szCs w:val="30"/>
        </w:rPr>
        <w:t xml:space="preserve">，完成年初预算的82.432%</w:t>
      </w:r>
      <w:bookmarkStart w:id="72" w:name="_GoBack"/>
      <w:bookmarkEnd w:id="72"/>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599,400.00元，支出决算为494,100.00元,完成年初预算的82.432%，决算数小于预算数的主要原因是：追加增强天津工业大学资产经营有限公司资本实力项目支出。</w:t>
      </w:r>
    </w:p>
    <w:p>
      <w:pPr>
        <w:pStyle w:val="Heading2"/>
        <w:spacing w:before="0" w:after="0" w:line="600" w:lineRule="exact"/>
        <w:ind w:firstLine="600" w:firstLineChars="200"/>
        <w:rPr>
          <w:rFonts w:ascii="黑体" w:eastAsia="黑体" w:hAnsi="黑体" w:cs="仿宋_GB2312"/>
          <w:sz w:val="30"/>
          <w:szCs w:val="30"/>
        </w:rPr>
      </w:pPr>
      <w:bookmarkStart w:id="73" w:name="_Toc1884144383"/>
      <w:bookmarkStart w:id="74" w:name="_Toc1337770055"/>
      <w:bookmarkStart w:id="75" w:name="_Toc1321860095"/>
      <w:bookmarkStart w:id="76" w:name="_Toc1597628234"/>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784288450"/>
      <w:bookmarkStart w:id="78" w:name="_Toc99152753"/>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210,000.00</w:t>
      </w:r>
      <w:r>
        <w:rPr>
          <w:rFonts w:eastAsia="仿宋_GB2312" w:hint="eastAsia"/>
          <w:sz w:val="30"/>
          <w:szCs w:val="30"/>
        </w:rPr>
        <w:t xml:space="preserve">元，支出决算</w:t>
      </w:r>
      <w:r>
        <w:rPr>
          <w:rFonts w:eastAsia="仿宋_GB2312" w:hint="eastAsia"/>
          <w:sz w:val="30"/>
          <w:szCs w:val="30"/>
        </w:rPr>
        <w:t xml:space="preserve">210,000.00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支出决算较上年减少70,000.00元</w:t>
      </w:r>
      <w:r>
        <w:rPr>
          <w:rFonts w:eastAsia="仿宋_GB2312" w:hint="eastAsia"/>
          <w:sz w:val="30"/>
          <w:szCs w:val="30"/>
        </w:rPr>
        <w:t xml:space="preserve">，下降25.000%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决算数较上年减少的主要原因是厉行节约，压减三公经费支出。</w:t>
      </w:r>
    </w:p>
    <w:p>
      <w:pPr>
        <w:spacing w:line="600" w:lineRule="exact"/>
        <w:ind w:firstLine="600" w:firstLineChars="200"/>
        <w:rPr>
          <w:rFonts w:ascii="楷体" w:eastAsia="楷体" w:hAnsi="楷体" w:cs="楷体"/>
          <w:b/>
          <w:bCs/>
          <w:sz w:val="30"/>
          <w:szCs w:val="30"/>
        </w:rPr>
      </w:pPr>
      <w:bookmarkStart w:id="79" w:name="_Toc281353864"/>
      <w:bookmarkStart w:id="80" w:name="_Toc13009599"/>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支出决算较上年减少70,000.00元</w:t>
      </w:r>
      <w:r>
        <w:rPr>
          <w:rFonts w:eastAsia="仿宋_GB2312" w:hint="eastAsia"/>
          <w:sz w:val="30"/>
          <w:szCs w:val="30"/>
        </w:rPr>
        <w:t xml:space="preserve">，下降28.000%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决算数较上年减少的主要原因是厉行节约，进一步压减公务用车购置及运行维护费支出。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支出决算较上年减少70,000.00元</w:t>
      </w:r>
      <w:r>
        <w:rPr>
          <w:rFonts w:eastAsia="仿宋_GB2312" w:hint="eastAsia"/>
          <w:sz w:val="30"/>
          <w:szCs w:val="30"/>
        </w:rPr>
        <w:t xml:space="preserve">，下降28.000%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决算数较上年减少的主要原因是厉行节约，进一步压减公务用车运行维护费支出。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30,000.00</w:t>
      </w:r>
      <w:r>
        <w:rPr>
          <w:rFonts w:eastAsia="仿宋_GB2312" w:hint="eastAsia"/>
          <w:sz w:val="30"/>
          <w:szCs w:val="30"/>
        </w:rPr>
        <w:t xml:space="preserve">元，支出决算</w:t>
      </w:r>
      <w:r>
        <w:rPr>
          <w:rFonts w:eastAsia="仿宋_GB2312" w:hint="eastAsia"/>
          <w:sz w:val="30"/>
          <w:szCs w:val="30"/>
        </w:rPr>
        <w:t xml:space="preserve">30,000.00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决算数较上年持平的主要原因是厉行节约，严控公务接待费支出。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18</w:t>
      </w:r>
      <w:r>
        <w:rPr>
          <w:rFonts w:eastAsia="仿宋_GB2312" w:hint="eastAsia"/>
          <w:sz w:val="30"/>
          <w:szCs w:val="30"/>
        </w:rPr>
        <w:t xml:space="preserve">批次，</w:t>
      </w:r>
      <w:r>
        <w:rPr>
          <w:rFonts w:eastAsia="仿宋_GB2312" w:hint="eastAsia"/>
          <w:sz w:val="30"/>
          <w:szCs w:val="30"/>
        </w:rPr>
        <w:t xml:space="preserve">60</w:t>
      </w:r>
      <w:r>
        <w:rPr>
          <w:rFonts w:eastAsia="仿宋_GB2312" w:hint="eastAsia"/>
          <w:sz w:val="30"/>
          <w:szCs w:val="30"/>
        </w:rPr>
        <w:t xml:space="preserve">人次；其中，外事接待</w:t>
      </w:r>
      <w:r>
        <w:rPr>
          <w:rFonts w:eastAsia="仿宋_GB2312" w:hint="eastAsia"/>
          <w:sz w:val="30"/>
          <w:szCs w:val="30"/>
        </w:rPr>
        <w:t xml:space="preserve">16</w:t>
      </w:r>
      <w:r>
        <w:rPr>
          <w:rFonts w:eastAsia="仿宋_GB2312" w:hint="eastAsia"/>
          <w:sz w:val="30"/>
          <w:szCs w:val="30"/>
        </w:rPr>
        <w:t xml:space="preserve">批次，</w:t>
      </w:r>
      <w:r>
        <w:rPr>
          <w:rFonts w:eastAsia="仿宋_GB2312" w:hint="eastAsia"/>
          <w:sz w:val="30"/>
          <w:szCs w:val="30"/>
        </w:rPr>
        <w:t xml:space="preserve">48</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1349690397"/>
      <w:bookmarkStart w:id="82" w:name="_Toc2102885201"/>
      <w:bookmarkStart w:id="83" w:name="_Toc1895013942"/>
      <w:bookmarkStart w:id="84" w:name="_Toc20786419"/>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天津工业大学2024年度无机关运行经费。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5" w:name="_Toc376739118"/>
      <w:bookmarkStart w:id="86" w:name="_Toc2053194528"/>
      <w:bookmarkStart w:id="87" w:name="_Toc1464993319"/>
      <w:bookmarkStart w:id="88" w:name="_Toc169354537"/>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工业大学2024年政府采购支出总额663,022,127.60元，其中：政府采购货物支出402,995,726.50元、政府采购工程支出11,593,068.00元、政府采购服务支出248,433,333.10元。授予中小企业合同金额554,090,498.40元，占政府采购支出总额的83.570%，其中：授予小微企业合同金额505,394,958.40元，占政府采购支出总额的76.226%；货物采购授予中小企业合同金额占货物支出金额的75.400%，工程采购授予中小企业合同金额占工程支出金额的67.356%，服务采购授予中小企业合同金额占服务支出金额的97.580%。</w:t>
      </w:r>
    </w:p>
    <w:p>
      <w:pPr>
        <w:pStyle w:val="Heading2"/>
        <w:spacing w:before="0" w:after="0" w:line="600" w:lineRule="exact"/>
        <w:ind w:firstLine="600" w:firstLineChars="200"/>
        <w:rPr>
          <w:rFonts w:ascii="黑体" w:eastAsia="黑体" w:hAnsi="黑体" w:cs="仿宋_GB2312"/>
          <w:sz w:val="30"/>
          <w:szCs w:val="30"/>
        </w:rPr>
      </w:pPr>
      <w:bookmarkStart w:id="89" w:name="_Toc125708453"/>
      <w:bookmarkStart w:id="90" w:name="_Toc1072564870"/>
      <w:bookmarkStart w:id="91" w:name="_Toc925871084"/>
      <w:bookmarkStart w:id="92" w:name="_Toc1242699578"/>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截至2024年12月31日，天津工业大学共有车辆47辆</w:t>
      </w:r>
      <w:r>
        <w:rPr>
          <w:rFonts w:eastAsia="仿宋_GB2312" w:hint="eastAsia"/>
          <w:sz w:val="30"/>
          <w:szCs w:val="30"/>
        </w:rPr>
        <w:t xml:space="preserve">，其中：</w:t>
      </w:r>
      <w:r>
        <w:rPr>
          <w:rFonts w:eastAsia="仿宋_GB2312" w:hint="eastAsia"/>
          <w:sz w:val="30"/>
          <w:szCs w:val="30"/>
        </w:rPr>
        <w:t xml:space="preserve">主要负责人用车2辆、机要通信用车2辆、离退休干部服务用车1辆、其他用车42辆</w:t>
      </w:r>
      <w:r>
        <w:rPr>
          <w:rFonts w:eastAsia="仿宋_GB2312" w:hint="eastAsia"/>
          <w:sz w:val="30"/>
          <w:szCs w:val="30"/>
        </w:rPr>
        <w:t xml:space="preserve">，其他用车主要包括后勤保障用车等</w:t>
      </w:r>
      <w:r>
        <w:rPr>
          <w:rFonts w:eastAsia="仿宋_GB2312" w:hint="eastAsia"/>
          <w:sz w:val="30"/>
          <w:szCs w:val="30"/>
        </w:rPr>
        <w:t xml:space="preserve">。单价100万元以上的设备154台（套）。</w:t>
      </w:r>
    </w:p>
    <w:p>
      <w:pPr>
        <w:pStyle w:val="Heading2"/>
        <w:spacing w:before="0" w:after="0" w:line="600" w:lineRule="exact"/>
        <w:ind w:firstLine="600" w:firstLineChars="200"/>
        <w:rPr>
          <w:rFonts w:ascii="黑体" w:eastAsia="黑体" w:hAnsi="黑体" w:cs="仿宋_GB2312"/>
          <w:sz w:val="30"/>
          <w:szCs w:val="30"/>
        </w:rPr>
      </w:pPr>
      <w:bookmarkStart w:id="94" w:name="_Toc448802626"/>
      <w:bookmarkStart w:id="95" w:name="_Toc1773340371"/>
      <w:bookmarkStart w:id="96" w:name="_Toc1805544570"/>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根据预算绩效管理要求，天津工业大学已对28个2024年度市级项目开展绩效自评，涉及金额515,460,493.30元，自评结果已随部门决算一并公开。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7" w:name="_Toc1063166918"/>
      <w:bookmarkStart w:id="98" w:name="_Toc1843655880"/>
      <w:bookmarkStart w:id="99" w:name="_Toc1753562331"/>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天津工业大学不属于乡、镇、街级单位,不涉及公开2024年度教育、医疗卫生、社会保障和就业、住房保障、涉农补贴等民生支出情况。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282832597"/>
      <w:bookmarkStart w:id="102" w:name="_Toc368130082"/>
      <w:bookmarkStart w:id="103" w:name="_Toc56525689"/>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